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FB98F" w14:textId="685F551B" w:rsidR="00127AC5" w:rsidRPr="00C93910" w:rsidRDefault="00127AC5" w:rsidP="00127AC5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3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CA7B3E" w:rsidRPr="00CA7B3E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R2-2600072</w:t>
      </w:r>
    </w:p>
    <w:p w14:paraId="0A0E76CC" w14:textId="77777777" w:rsidR="00127AC5" w:rsidRPr="00C93910" w:rsidRDefault="00127AC5" w:rsidP="00127AC5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990E23">
        <w:rPr>
          <w:rFonts w:ascii="Arial" w:hAnsi="Arial" w:cs="Arial"/>
          <w:b/>
          <w:kern w:val="2"/>
          <w:sz w:val="22"/>
          <w:szCs w:val="22"/>
          <w:lang w:val="en-US" w:eastAsia="zh-CN"/>
        </w:rPr>
        <w:t>Gothenburg, Sweden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Feb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.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9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13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h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357F9BBF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E860F0" w:rsidRPr="00E860F0">
        <w:rPr>
          <w:rFonts w:ascii="Arial" w:hAnsi="Arial" w:cs="Arial"/>
          <w:b/>
          <w:kern w:val="2"/>
          <w:sz w:val="22"/>
          <w:szCs w:val="22"/>
          <w:lang w:val="en-US" w:eastAsia="zh-CN"/>
        </w:rPr>
        <w:t>Further discussion on 6GR UE capability framework</w:t>
      </w:r>
      <w:r w:rsidR="002C010B" w:rsidRPr="002C010B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</w:p>
    <w:p w14:paraId="43EB788A" w14:textId="34665ED7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0A647A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10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0A647A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="002F79F9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4C68BC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011AD7EE" w14:textId="3C9DF60E" w:rsidR="00B81DEA" w:rsidRPr="00A267A9" w:rsidRDefault="00514264" w:rsidP="002A6F7C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At the RAN2#132 meeting, the </w:t>
      </w:r>
      <w:r w:rsidR="00B81DEA">
        <w:rPr>
          <w:lang w:val="en-US" w:eastAsia="zh-CN"/>
        </w:rPr>
        <w:t xml:space="preserve">following </w:t>
      </w:r>
      <w:r w:rsidR="00B81DEA" w:rsidRPr="00A267A9">
        <w:rPr>
          <w:lang w:val="en-US" w:eastAsia="zh-CN"/>
        </w:rPr>
        <w:t>agreement</w:t>
      </w:r>
      <w:r w:rsidR="00B81DEA">
        <w:rPr>
          <w:lang w:val="en-US" w:eastAsia="zh-CN"/>
        </w:rPr>
        <w:t>s</w:t>
      </w:r>
      <w:r w:rsidR="00B81DEA" w:rsidRPr="00A267A9">
        <w:rPr>
          <w:lang w:val="en-US" w:eastAsia="zh-CN"/>
        </w:rPr>
        <w:t xml:space="preserve"> </w:t>
      </w:r>
      <w:r>
        <w:rPr>
          <w:lang w:val="en-US" w:eastAsia="zh-CN"/>
        </w:rPr>
        <w:t>were made r</w:t>
      </w:r>
      <w:r>
        <w:rPr>
          <w:rFonts w:hint="eastAsia"/>
          <w:lang w:val="en-US" w:eastAsia="zh-CN"/>
        </w:rPr>
        <w:t>egarding</w:t>
      </w:r>
      <w:r>
        <w:rPr>
          <w:lang w:val="en-US" w:eastAsia="zh-CN"/>
        </w:rPr>
        <w:t xml:space="preserve"> </w:t>
      </w:r>
      <w:r w:rsidR="00EA3C8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6G </w:t>
      </w:r>
      <w:r>
        <w:rPr>
          <w:rFonts w:hint="eastAsia"/>
          <w:lang w:val="en-US" w:eastAsia="zh-CN"/>
        </w:rPr>
        <w:t>dynamic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capability</w:t>
      </w:r>
      <w:r>
        <w:rPr>
          <w:lang w:val="en-US" w:eastAsia="zh-CN"/>
        </w:rPr>
        <w:t xml:space="preserve"> change:</w:t>
      </w:r>
      <w:r w:rsidR="00B81DEA" w:rsidRPr="00A267A9">
        <w:rPr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1DEA" w14:paraId="61737B7C" w14:textId="77777777" w:rsidTr="009959F1">
        <w:trPr>
          <w:trHeight w:val="1269"/>
        </w:trPr>
        <w:tc>
          <w:tcPr>
            <w:tcW w:w="9629" w:type="dxa"/>
          </w:tcPr>
          <w:p w14:paraId="7DDA817A" w14:textId="77777777" w:rsidR="00B81DEA" w:rsidRPr="00A267A9" w:rsidRDefault="00B81DEA" w:rsidP="009959F1">
            <w:pPr>
              <w:pStyle w:val="Doc-text2"/>
              <w:ind w:left="0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7A9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Dynamic capabilities</w:t>
            </w:r>
          </w:p>
          <w:p w14:paraId="42A6121E" w14:textId="77777777" w:rsidR="00B81DEA" w:rsidRPr="00A2314D" w:rsidRDefault="00B81DEA" w:rsidP="009959F1">
            <w:pPr>
              <w:pStyle w:val="Agreement"/>
              <w:rPr>
                <w:rFonts w:ascii="Times New Roman" w:hAnsi="Times New Roman"/>
                <w:sz w:val="20"/>
                <w:szCs w:val="20"/>
              </w:rPr>
            </w:pPr>
            <w:r w:rsidRPr="00A2314D">
              <w:rPr>
                <w:rFonts w:ascii="Times New Roman" w:hAnsi="Times New Roman"/>
                <w:sz w:val="20"/>
                <w:szCs w:val="20"/>
              </w:rPr>
              <w:t xml:space="preserve">For next meeting, identify </w:t>
            </w:r>
            <w:r w:rsidRPr="00A2314D">
              <w:rPr>
                <w:rFonts w:ascii="Times New Roman" w:hAnsi="Times New Roman"/>
                <w:sz w:val="20"/>
                <w:szCs w:val="20"/>
                <w:highlight w:val="yellow"/>
              </w:rPr>
              <w:t>important use cases</w:t>
            </w:r>
            <w:r w:rsidRPr="00A2314D">
              <w:rPr>
                <w:rFonts w:ascii="Times New Roman" w:hAnsi="Times New Roman"/>
                <w:sz w:val="20"/>
                <w:szCs w:val="20"/>
              </w:rPr>
              <w:t xml:space="preserve"> for dynamic capability change.  Identify the </w:t>
            </w:r>
            <w:r w:rsidRPr="00342213">
              <w:rPr>
                <w:rFonts w:ascii="Times New Roman" w:hAnsi="Times New Roman"/>
                <w:sz w:val="20"/>
                <w:szCs w:val="20"/>
                <w:highlight w:val="yellow"/>
              </w:rPr>
              <w:t>requirements</w:t>
            </w:r>
            <w:r w:rsidRPr="00A2314D">
              <w:rPr>
                <w:rFonts w:ascii="Times New Roman" w:hAnsi="Times New Roman"/>
                <w:sz w:val="20"/>
                <w:szCs w:val="20"/>
              </w:rPr>
              <w:t xml:space="preserve"> for the use cases (including the justification).  Identify </w:t>
            </w:r>
            <w:r w:rsidRPr="00342213">
              <w:rPr>
                <w:rFonts w:ascii="Times New Roman" w:hAnsi="Times New Roman"/>
                <w:sz w:val="20"/>
                <w:szCs w:val="20"/>
                <w:highlight w:val="yellow"/>
              </w:rPr>
              <w:t>pain points of UAI</w:t>
            </w:r>
            <w:r w:rsidRPr="00A2314D">
              <w:rPr>
                <w:rFonts w:ascii="Times New Roman" w:hAnsi="Times New Roman"/>
                <w:sz w:val="20"/>
                <w:szCs w:val="20"/>
              </w:rPr>
              <w:t xml:space="preserve">.    </w:t>
            </w:r>
          </w:p>
          <w:p w14:paraId="7811E462" w14:textId="77777777" w:rsidR="00B81DEA" w:rsidRPr="00D44501" w:rsidRDefault="00B81DEA" w:rsidP="009959F1">
            <w:pPr>
              <w:pStyle w:val="Agreement"/>
              <w:rPr>
                <w:rFonts w:ascii="Times New Roman" w:hAnsi="Times New Roman"/>
                <w:sz w:val="20"/>
                <w:szCs w:val="20"/>
              </w:rPr>
            </w:pPr>
            <w:r w:rsidRPr="00A2314D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342213">
              <w:rPr>
                <w:rFonts w:ascii="Times New Roman" w:hAnsi="Times New Roman"/>
                <w:sz w:val="20"/>
                <w:szCs w:val="20"/>
                <w:highlight w:val="yellow"/>
              </w:rPr>
              <w:t>framework</w:t>
            </w:r>
            <w:r w:rsidRPr="00A2314D">
              <w:rPr>
                <w:rFonts w:ascii="Times New Roman" w:hAnsi="Times New Roman"/>
                <w:sz w:val="20"/>
                <w:szCs w:val="20"/>
              </w:rPr>
              <w:t xml:space="preserve"> should focus on RAN capability and not impact NAS capability</w:t>
            </w:r>
          </w:p>
        </w:tc>
      </w:tr>
    </w:tbl>
    <w:p w14:paraId="55123583" w14:textId="4179C88A" w:rsidR="00514264" w:rsidRDefault="007D237A" w:rsidP="002A6F7C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addition, the </w:t>
      </w:r>
      <w:r w:rsidRPr="007D237A">
        <w:rPr>
          <w:lang w:val="en-US" w:eastAsia="zh-CN"/>
        </w:rPr>
        <w:t>pain points</w:t>
      </w:r>
      <w:r>
        <w:rPr>
          <w:lang w:val="en-US" w:eastAsia="zh-CN"/>
        </w:rPr>
        <w:t xml:space="preserve"> of NR </w:t>
      </w:r>
      <w:r w:rsidRPr="007D237A">
        <w:rPr>
          <w:lang w:val="en-US" w:eastAsia="zh-CN"/>
        </w:rPr>
        <w:t>UE capability</w:t>
      </w:r>
      <w:r>
        <w:rPr>
          <w:lang w:val="en-US" w:eastAsia="zh-CN"/>
        </w:rPr>
        <w:t xml:space="preserve"> were discussed in the </w:t>
      </w:r>
      <w:r w:rsidR="00F368FF">
        <w:rPr>
          <w:lang w:val="en-US" w:eastAsia="zh-CN"/>
        </w:rPr>
        <w:t>post-meeting</w:t>
      </w:r>
      <w:r>
        <w:rPr>
          <w:lang w:val="en-US" w:eastAsia="zh-CN"/>
        </w:rPr>
        <w:t xml:space="preserve"> email discussion </w:t>
      </w:r>
      <w:r w:rsidRPr="007D237A">
        <w:rPr>
          <w:lang w:val="en-US" w:eastAsia="zh-CN"/>
        </w:rPr>
        <w:t>[POST132][</w:t>
      </w:r>
      <w:proofErr w:type="gramStart"/>
      <w:r w:rsidRPr="007D237A">
        <w:rPr>
          <w:lang w:val="en-US" w:eastAsia="zh-CN"/>
        </w:rPr>
        <w:t>008][</w:t>
      </w:r>
      <w:proofErr w:type="gramEnd"/>
      <w:r w:rsidRPr="007D237A">
        <w:rPr>
          <w:lang w:val="en-US" w:eastAsia="zh-CN"/>
        </w:rPr>
        <w:t>6G] (Xiaomi)</w:t>
      </w:r>
      <w:r w:rsidR="00A70CFF">
        <w:rPr>
          <w:lang w:val="en-US" w:eastAsia="zh-CN"/>
        </w:rPr>
        <w:t xml:space="preserve"> [2]</w:t>
      </w:r>
      <w:r>
        <w:rPr>
          <w:lang w:val="en-US" w:eastAsia="zh-CN"/>
        </w:rPr>
        <w:t xml:space="preserve">, which mainly </w:t>
      </w:r>
      <w:r w:rsidR="00EA3C8C">
        <w:rPr>
          <w:lang w:val="en-US" w:eastAsia="zh-CN"/>
        </w:rPr>
        <w:t>focused on</w:t>
      </w:r>
      <w:r>
        <w:rPr>
          <w:lang w:val="en-US" w:eastAsia="zh-CN"/>
        </w:rPr>
        <w:t xml:space="preserve"> the signaling overhead and IODT issues.</w:t>
      </w:r>
    </w:p>
    <w:p w14:paraId="73B9F830" w14:textId="5F5C02AC" w:rsidR="002902B5" w:rsidRPr="00B81DEA" w:rsidRDefault="00B81DEA" w:rsidP="002A6F7C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</w:t>
      </w:r>
      <w:r w:rsidR="007A04EF" w:rsidRPr="00B81DEA">
        <w:rPr>
          <w:lang w:val="en-US" w:eastAsia="zh-CN"/>
        </w:rPr>
        <w:t>contribution</w:t>
      </w:r>
      <w:r>
        <w:rPr>
          <w:lang w:val="en-US" w:eastAsia="zh-CN"/>
        </w:rPr>
        <w:t xml:space="preserve">, we will </w:t>
      </w:r>
      <w:r w:rsidR="005658CF">
        <w:rPr>
          <w:lang w:val="en-US" w:eastAsia="zh-CN"/>
        </w:rPr>
        <w:t xml:space="preserve">further </w:t>
      </w:r>
      <w:r>
        <w:rPr>
          <w:lang w:val="en-US" w:eastAsia="zh-CN"/>
        </w:rPr>
        <w:t xml:space="preserve">discuss the </w:t>
      </w:r>
      <w:r w:rsidR="00705E6B">
        <w:rPr>
          <w:lang w:val="en-US" w:eastAsia="zh-CN"/>
        </w:rPr>
        <w:t xml:space="preserve">important </w:t>
      </w:r>
      <w:r>
        <w:rPr>
          <w:lang w:val="en-US" w:eastAsia="zh-CN"/>
        </w:rPr>
        <w:t>dynamic capability change use cases</w:t>
      </w:r>
      <w:r w:rsidR="00705E6B">
        <w:rPr>
          <w:lang w:val="en-US" w:eastAsia="zh-CN"/>
        </w:rPr>
        <w:t>, the identified pain point of UAI</w:t>
      </w:r>
      <w:r w:rsidR="00EA3C8C">
        <w:rPr>
          <w:lang w:val="en-US" w:eastAsia="zh-CN"/>
        </w:rPr>
        <w:t>,</w:t>
      </w:r>
      <w:r w:rsidR="00705E6B">
        <w:rPr>
          <w:lang w:val="en-US" w:eastAsia="zh-CN"/>
        </w:rPr>
        <w:t xml:space="preserve"> </w:t>
      </w:r>
      <w:r>
        <w:rPr>
          <w:lang w:val="en-US" w:eastAsia="zh-CN"/>
        </w:rPr>
        <w:t>and the requirements</w:t>
      </w:r>
      <w:r w:rsidR="00705E6B">
        <w:rPr>
          <w:lang w:val="en-US" w:eastAsia="zh-CN"/>
        </w:rPr>
        <w:t xml:space="preserve"> of dynamic capability change in 6GR</w:t>
      </w:r>
      <w:r>
        <w:rPr>
          <w:lang w:val="en-US" w:eastAsia="zh-CN"/>
        </w:rPr>
        <w:t>.</w:t>
      </w:r>
      <w:r w:rsidR="00D731DA">
        <w:rPr>
          <w:lang w:val="en-US" w:eastAsia="zh-CN"/>
        </w:rPr>
        <w:t xml:space="preserve"> Furthermore,</w:t>
      </w:r>
      <w:r w:rsidR="00C41B8D">
        <w:rPr>
          <w:lang w:val="en-US" w:eastAsia="zh-CN"/>
        </w:rPr>
        <w:t xml:space="preserve"> </w:t>
      </w:r>
      <w:r w:rsidR="00EA3C8C">
        <w:rPr>
          <w:lang w:val="en-US" w:eastAsia="zh-CN"/>
        </w:rPr>
        <w:t>one IODT issue not covered by the</w:t>
      </w:r>
      <w:r w:rsidR="00C41B8D">
        <w:rPr>
          <w:lang w:val="en-US" w:eastAsia="zh-CN"/>
        </w:rPr>
        <w:t xml:space="preserve"> email </w:t>
      </w:r>
      <w:r w:rsidR="00EA3C8C">
        <w:rPr>
          <w:lang w:val="en-US" w:eastAsia="zh-CN"/>
        </w:rPr>
        <w:t>is</w:t>
      </w:r>
      <w:r w:rsidR="00C41B8D">
        <w:rPr>
          <w:lang w:val="en-US" w:eastAsia="zh-CN"/>
        </w:rPr>
        <w:t xml:space="preserve"> </w:t>
      </w:r>
      <w:r w:rsidR="001E44ED">
        <w:rPr>
          <w:lang w:val="en-US" w:eastAsia="zh-CN"/>
        </w:rPr>
        <w:t>also provided</w:t>
      </w:r>
      <w:r w:rsidR="00C41B8D">
        <w:rPr>
          <w:lang w:val="en-US" w:eastAsia="zh-CN"/>
        </w:rPr>
        <w:t>.</w:t>
      </w:r>
    </w:p>
    <w:p w14:paraId="4E9399C9" w14:textId="1B5D9A7F" w:rsidR="00C46A0F" w:rsidRPr="00C46A0F" w:rsidRDefault="00A472FF" w:rsidP="00C46A0F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  <w:r w:rsidR="001073D5"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 </w:t>
      </w:r>
    </w:p>
    <w:p w14:paraId="27F8854D" w14:textId="0E747020" w:rsidR="00B17241" w:rsidRPr="005A5C25" w:rsidRDefault="00603AF0" w:rsidP="00603AF0">
      <w:pPr>
        <w:keepNext/>
        <w:spacing w:before="180" w:after="120" w:line="240" w:lineRule="auto"/>
        <w:ind w:left="454" w:hanging="454"/>
        <w:outlineLvl w:val="1"/>
        <w:rPr>
          <w:rFonts w:ascii="Arial" w:eastAsia="MS Mincho" w:hAnsi="Arial" w:cs="Arial"/>
          <w:iCs/>
          <w:sz w:val="32"/>
          <w:szCs w:val="32"/>
          <w:lang w:val="en-US" w:eastAsia="zh-CN"/>
        </w:rPr>
      </w:pPr>
      <w:bookmarkStart w:id="2" w:name="_Hlk57910421"/>
      <w:r w:rsidRPr="005A5C25">
        <w:rPr>
          <w:rFonts w:ascii="Arial" w:eastAsia="MS Mincho" w:hAnsi="Arial" w:cs="Arial"/>
          <w:iCs/>
          <w:sz w:val="32"/>
          <w:szCs w:val="32"/>
          <w:lang w:val="en-US" w:eastAsia="zh-CN"/>
        </w:rPr>
        <w:t xml:space="preserve">2.1 </w:t>
      </w:r>
      <w:r w:rsidR="001A062E" w:rsidRPr="005A5C25">
        <w:rPr>
          <w:rFonts w:ascii="Arial" w:eastAsia="MS Mincho" w:hAnsi="Arial" w:cs="Arial"/>
          <w:iCs/>
          <w:sz w:val="32"/>
          <w:szCs w:val="32"/>
          <w:lang w:val="en-US" w:eastAsia="zh-CN"/>
        </w:rPr>
        <w:t>Dynamic capability change</w:t>
      </w:r>
    </w:p>
    <w:p w14:paraId="0DFFE2CD" w14:textId="4FDA1FE6" w:rsidR="00604671" w:rsidRDefault="00604671" w:rsidP="005A5C25">
      <w:pPr>
        <w:pStyle w:val="3"/>
        <w:widowControl w:val="0"/>
        <w:adjustRightInd w:val="0"/>
        <w:snapToGrid w:val="0"/>
        <w:spacing w:beforeLines="100" w:before="240" w:afterLines="50" w:after="120" w:line="240" w:lineRule="auto"/>
        <w:ind w:left="720" w:hanging="720"/>
        <w:jc w:val="both"/>
        <w:rPr>
          <w:rFonts w:eastAsia="MS Mincho" w:cs="Arial"/>
          <w:iCs/>
          <w:szCs w:val="28"/>
          <w:lang w:val="en-US" w:eastAsia="zh-CN"/>
        </w:rPr>
      </w:pPr>
      <w:r>
        <w:rPr>
          <w:rFonts w:eastAsia="MS Mincho" w:cs="Arial"/>
          <w:iCs/>
          <w:szCs w:val="28"/>
          <w:lang w:val="en-US" w:eastAsia="zh-CN"/>
        </w:rPr>
        <w:t>2.1</w:t>
      </w:r>
      <w:r w:rsidR="001A062E">
        <w:rPr>
          <w:rFonts w:eastAsia="MS Mincho" w:cs="Arial"/>
          <w:iCs/>
          <w:szCs w:val="28"/>
          <w:lang w:val="en-US" w:eastAsia="zh-CN"/>
        </w:rPr>
        <w:t>.1</w:t>
      </w:r>
      <w:r>
        <w:rPr>
          <w:rFonts w:eastAsia="MS Mincho" w:cs="Arial"/>
          <w:iCs/>
          <w:szCs w:val="28"/>
          <w:lang w:val="en-US" w:eastAsia="zh-CN"/>
        </w:rPr>
        <w:t xml:space="preserve"> </w:t>
      </w:r>
      <w:r w:rsidR="008E0A66">
        <w:rPr>
          <w:rFonts w:eastAsia="MS Mincho" w:cs="Arial"/>
          <w:iCs/>
          <w:szCs w:val="28"/>
          <w:lang w:val="en-US" w:eastAsia="zh-CN"/>
        </w:rPr>
        <w:t>U</w:t>
      </w:r>
      <w:r w:rsidRPr="00603AF0">
        <w:rPr>
          <w:rFonts w:eastAsia="MS Mincho" w:cs="Arial"/>
          <w:iCs/>
          <w:szCs w:val="28"/>
          <w:lang w:val="en-US" w:eastAsia="zh-CN"/>
        </w:rPr>
        <w:t>se cases</w:t>
      </w:r>
    </w:p>
    <w:p w14:paraId="6623E4D7" w14:textId="4AAB99EF" w:rsidR="00CF4D31" w:rsidRPr="00CB2CD6" w:rsidRDefault="00CF4D31" w:rsidP="00991111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7749C2">
        <w:rPr>
          <w:lang w:val="en-US" w:eastAsia="zh-CN"/>
        </w:rPr>
        <w:t>NR supports the reporting of temporary capability restrictions</w:t>
      </w:r>
      <w:r>
        <w:rPr>
          <w:lang w:val="en-US" w:eastAsia="zh-CN"/>
        </w:rPr>
        <w:t>, e.g.</w:t>
      </w:r>
      <w:r w:rsidRPr="007749C2">
        <w:rPr>
          <w:lang w:val="en-US" w:eastAsia="zh-CN"/>
        </w:rPr>
        <w:t xml:space="preserve">, due to </w:t>
      </w:r>
      <w:r w:rsidR="003256D2" w:rsidRPr="007749C2">
        <w:rPr>
          <w:lang w:val="en-US" w:eastAsia="zh-CN"/>
        </w:rPr>
        <w:t>overheating</w:t>
      </w:r>
      <w:r w:rsidR="003256D2">
        <w:rPr>
          <w:lang w:val="en-US" w:eastAsia="zh-CN"/>
        </w:rPr>
        <w:t xml:space="preserve">, </w:t>
      </w:r>
      <w:r w:rsidR="003256D2">
        <w:rPr>
          <w:rFonts w:hint="eastAsia"/>
          <w:lang w:val="en-US" w:eastAsia="zh-CN"/>
        </w:rPr>
        <w:t>IDC</w:t>
      </w:r>
      <w:r w:rsidR="003256D2">
        <w:rPr>
          <w:lang w:val="en-US" w:eastAsia="zh-CN"/>
        </w:rPr>
        <w:t xml:space="preserve"> </w:t>
      </w:r>
      <w:r w:rsidR="003256D2">
        <w:rPr>
          <w:rFonts w:hint="eastAsia"/>
          <w:lang w:val="en-US" w:eastAsia="zh-CN"/>
        </w:rPr>
        <w:t>problem</w:t>
      </w:r>
      <w:r w:rsidR="003256D2">
        <w:rPr>
          <w:lang w:val="en-US" w:eastAsia="zh-CN"/>
        </w:rPr>
        <w:t xml:space="preserve">, </w:t>
      </w:r>
      <w:r w:rsidRPr="007749C2">
        <w:rPr>
          <w:lang w:val="en-US" w:eastAsia="zh-CN"/>
        </w:rPr>
        <w:t>hardware sharing</w:t>
      </w:r>
      <w:r w:rsidR="00EA3C8C">
        <w:rPr>
          <w:lang w:val="en-US" w:eastAsia="zh-CN"/>
        </w:rPr>
        <w:t>,</w:t>
      </w:r>
      <w:r w:rsidR="003256D2">
        <w:rPr>
          <w:lang w:val="en-US" w:eastAsia="zh-CN"/>
        </w:rPr>
        <w:t xml:space="preserve"> </w:t>
      </w:r>
      <w:r w:rsidRPr="007749C2">
        <w:rPr>
          <w:lang w:val="en-US" w:eastAsia="zh-CN"/>
        </w:rPr>
        <w:t xml:space="preserve">or </w:t>
      </w:r>
      <w:r w:rsidR="00DD5FE4">
        <w:rPr>
          <w:lang w:val="en-US" w:eastAsia="zh-CN"/>
        </w:rPr>
        <w:t>power saving</w:t>
      </w:r>
      <w:r w:rsidRPr="007749C2">
        <w:rPr>
          <w:lang w:val="en-US" w:eastAsia="zh-CN"/>
        </w:rPr>
        <w:t>. These temporary restrictions are</w:t>
      </w:r>
      <w:r>
        <w:rPr>
          <w:lang w:val="en-US" w:eastAsia="zh-CN"/>
        </w:rPr>
        <w:t xml:space="preserve"> indicated</w:t>
      </w:r>
      <w:r w:rsidRPr="007749C2">
        <w:rPr>
          <w:lang w:val="en-US" w:eastAsia="zh-CN"/>
        </w:rPr>
        <w:t xml:space="preserve"> to the </w:t>
      </w:r>
      <w:proofErr w:type="spellStart"/>
      <w:r w:rsidRPr="007749C2">
        <w:rPr>
          <w:lang w:val="en-US" w:eastAsia="zh-CN"/>
        </w:rPr>
        <w:t>gNB</w:t>
      </w:r>
      <w:proofErr w:type="spellEnd"/>
      <w:r w:rsidRPr="007749C2">
        <w:rPr>
          <w:lang w:val="en-US" w:eastAsia="zh-CN"/>
        </w:rPr>
        <w:t xml:space="preserve"> via the </w:t>
      </w:r>
      <w:proofErr w:type="spellStart"/>
      <w:r w:rsidRPr="00214878">
        <w:rPr>
          <w:i/>
          <w:iCs/>
          <w:lang w:val="en-US" w:eastAsia="zh-CN"/>
        </w:rPr>
        <w:t>UEAssistanceInformation</w:t>
      </w:r>
      <w:proofErr w:type="spellEnd"/>
      <w:r w:rsidRPr="00CB2CD6">
        <w:rPr>
          <w:lang w:val="en-US" w:eastAsia="zh-CN"/>
        </w:rPr>
        <w:t xml:space="preserve"> message</w:t>
      </w:r>
      <w:r>
        <w:rPr>
          <w:lang w:val="en-US" w:eastAsia="zh-CN"/>
        </w:rPr>
        <w:t xml:space="preserve"> </w:t>
      </w:r>
      <w:r w:rsidRPr="007749C2">
        <w:rPr>
          <w:lang w:val="en-US" w:eastAsia="zh-CN"/>
        </w:rPr>
        <w:t xml:space="preserve">rather than through </w:t>
      </w:r>
      <w:r w:rsidR="00EA3C8C">
        <w:rPr>
          <w:lang w:val="en-US" w:eastAsia="zh-CN"/>
        </w:rPr>
        <w:t xml:space="preserve">the </w:t>
      </w:r>
      <w:r>
        <w:rPr>
          <w:lang w:val="en-US" w:eastAsia="zh-CN"/>
        </w:rPr>
        <w:t>UE</w:t>
      </w:r>
      <w:r w:rsidRPr="007749C2">
        <w:rPr>
          <w:lang w:val="en-US" w:eastAsia="zh-CN"/>
        </w:rPr>
        <w:t xml:space="preserve"> capability update.</w:t>
      </w:r>
    </w:p>
    <w:p w14:paraId="5F70BAB5" w14:textId="06DD5442" w:rsidR="00304190" w:rsidRDefault="00304190" w:rsidP="00991111">
      <w:pPr>
        <w:pStyle w:val="af2"/>
        <w:spacing w:before="120" w:after="120"/>
        <w:ind w:firstLineChars="0" w:firstLine="0"/>
        <w:jc w:val="both"/>
      </w:pPr>
      <w:r w:rsidRPr="00F548E3">
        <w:rPr>
          <w:rFonts w:hint="eastAsia"/>
          <w:b/>
          <w:lang w:val="en-US" w:eastAsia="zh-CN"/>
        </w:rPr>
        <w:t>M</w:t>
      </w:r>
      <w:r w:rsidRPr="00F548E3">
        <w:rPr>
          <w:b/>
          <w:lang w:val="en-US" w:eastAsia="zh-CN"/>
        </w:rPr>
        <w:t xml:space="preserve">USIM </w:t>
      </w:r>
      <w:r w:rsidRPr="00F548E3">
        <w:rPr>
          <w:b/>
        </w:rPr>
        <w:t xml:space="preserve">temporary capability restriction: </w:t>
      </w:r>
      <w:r w:rsidRPr="00267DB9">
        <w:rPr>
          <w:lang w:val="en-US" w:eastAsia="zh-CN"/>
        </w:rPr>
        <w:t>In NR R</w:t>
      </w:r>
      <w:r>
        <w:rPr>
          <w:lang w:val="en-US" w:eastAsia="zh-CN"/>
        </w:rPr>
        <w:t>el-</w:t>
      </w:r>
      <w:r w:rsidRPr="00267DB9">
        <w:rPr>
          <w:lang w:val="en-US" w:eastAsia="zh-CN"/>
        </w:rPr>
        <w:t xml:space="preserve">18, for </w:t>
      </w:r>
      <w:r>
        <w:rPr>
          <w:lang w:val="en-US" w:eastAsia="zh-CN"/>
        </w:rPr>
        <w:t>MU</w:t>
      </w:r>
      <w:r w:rsidRPr="00267DB9">
        <w:rPr>
          <w:lang w:val="en-US" w:eastAsia="zh-CN"/>
        </w:rPr>
        <w:t xml:space="preserve">SIM </w:t>
      </w:r>
      <w:r>
        <w:rPr>
          <w:lang w:val="en-US" w:eastAsia="zh-CN"/>
        </w:rPr>
        <w:t>devices</w:t>
      </w:r>
      <w:r w:rsidRPr="00267DB9">
        <w:rPr>
          <w:lang w:val="en-US" w:eastAsia="zh-CN"/>
        </w:rPr>
        <w:t xml:space="preserve"> with shared capabilities</w:t>
      </w:r>
      <w:r>
        <w:rPr>
          <w:lang w:val="en-US" w:eastAsia="zh-CN"/>
        </w:rPr>
        <w:t xml:space="preserve"> among multiple-USIM cards</w:t>
      </w:r>
      <w:r w:rsidRPr="00267DB9">
        <w:rPr>
          <w:lang w:val="en-US" w:eastAsia="zh-CN"/>
        </w:rPr>
        <w:t xml:space="preserve">, the capability restriction information reporting </w:t>
      </w:r>
      <w:r>
        <w:rPr>
          <w:lang w:val="en-US" w:eastAsia="zh-CN"/>
        </w:rPr>
        <w:t xml:space="preserve">via UAI </w:t>
      </w:r>
      <w:r w:rsidRPr="00267DB9">
        <w:rPr>
          <w:lang w:val="en-US" w:eastAsia="zh-CN"/>
        </w:rPr>
        <w:t xml:space="preserve">has been </w:t>
      </w:r>
      <w:r>
        <w:rPr>
          <w:lang w:val="en-US" w:eastAsia="zh-CN"/>
        </w:rPr>
        <w:t xml:space="preserve">introduced to indicate the restricted capability </w:t>
      </w:r>
      <w:r w:rsidRPr="00267DB9">
        <w:rPr>
          <w:lang w:val="en-US" w:eastAsia="zh-CN"/>
        </w:rPr>
        <w:t>temporar</w:t>
      </w:r>
      <w:r>
        <w:rPr>
          <w:lang w:val="en-US" w:eastAsia="zh-CN"/>
        </w:rPr>
        <w:t>ily due to the RRC connection setup of another USIM card</w:t>
      </w:r>
      <w:r w:rsidRPr="00267DB9">
        <w:rPr>
          <w:lang w:val="en-US" w:eastAsia="zh-CN"/>
        </w:rPr>
        <w:t xml:space="preserve">. </w:t>
      </w:r>
      <w:r>
        <w:rPr>
          <w:lang w:val="en-US" w:eastAsia="zh-CN"/>
        </w:rPr>
        <w:t>Apparent</w:t>
      </w:r>
      <w:r w:rsidRPr="00267DB9">
        <w:rPr>
          <w:lang w:val="en-US" w:eastAsia="zh-CN"/>
        </w:rPr>
        <w:t xml:space="preserve">ly, this use case needs to be </w:t>
      </w:r>
      <w:r>
        <w:rPr>
          <w:lang w:val="en-US" w:eastAsia="zh-CN"/>
        </w:rPr>
        <w:t>considered in designing</w:t>
      </w:r>
      <w:r w:rsidRPr="00267DB9">
        <w:rPr>
          <w:lang w:val="en-US" w:eastAsia="zh-CN"/>
        </w:rPr>
        <w:t xml:space="preserve"> dynamic capability change </w:t>
      </w:r>
      <w:r>
        <w:rPr>
          <w:lang w:val="en-US" w:eastAsia="zh-CN"/>
        </w:rPr>
        <w:t>in</w:t>
      </w:r>
      <w:r w:rsidRPr="00267DB9">
        <w:rPr>
          <w:lang w:val="en-US" w:eastAsia="zh-CN"/>
        </w:rPr>
        <w:t xml:space="preserve"> 6G.</w:t>
      </w:r>
      <w:r>
        <w:rPr>
          <w:lang w:val="en-US" w:eastAsia="zh-CN"/>
        </w:rPr>
        <w:t xml:space="preserve"> </w:t>
      </w:r>
    </w:p>
    <w:p w14:paraId="600B9DFB" w14:textId="77608CAD" w:rsidR="00536E70" w:rsidRPr="00C1567F" w:rsidRDefault="00012ADB" w:rsidP="00991111">
      <w:pPr>
        <w:pStyle w:val="af2"/>
        <w:spacing w:before="120" w:after="120"/>
        <w:ind w:firstLineChars="0" w:firstLine="0"/>
        <w:jc w:val="both"/>
        <w:rPr>
          <w:lang w:val="en-US" w:eastAsia="zh-CN"/>
        </w:rPr>
      </w:pPr>
      <w:r w:rsidRPr="00F548E3">
        <w:rPr>
          <w:b/>
          <w:lang w:val="en-US" w:eastAsia="zh-CN"/>
        </w:rPr>
        <w:t>Overheating</w:t>
      </w:r>
      <w:r w:rsidR="0097040E">
        <w:rPr>
          <w:b/>
          <w:lang w:val="en-US" w:eastAsia="zh-CN"/>
        </w:rPr>
        <w:t xml:space="preserve"> and </w:t>
      </w:r>
      <w:r w:rsidR="0036643E" w:rsidRPr="00F548E3">
        <w:rPr>
          <w:b/>
          <w:lang w:val="en-US" w:eastAsia="zh-CN"/>
        </w:rPr>
        <w:t>Powe</w:t>
      </w:r>
      <w:r w:rsidR="001B1188" w:rsidRPr="00F548E3">
        <w:rPr>
          <w:b/>
          <w:lang w:val="en-US" w:eastAsia="zh-CN"/>
        </w:rPr>
        <w:t xml:space="preserve">r </w:t>
      </w:r>
      <w:r w:rsidR="0036643E" w:rsidRPr="00F548E3">
        <w:rPr>
          <w:b/>
          <w:lang w:val="en-US" w:eastAsia="zh-CN"/>
        </w:rPr>
        <w:t>saving:</w:t>
      </w:r>
      <w:r w:rsidR="00EB1263">
        <w:rPr>
          <w:lang w:val="en-US" w:eastAsia="zh-CN"/>
        </w:rPr>
        <w:t xml:space="preserve"> </w:t>
      </w:r>
      <w:r w:rsidR="00536E70" w:rsidRPr="00EB1263">
        <w:rPr>
          <w:lang w:val="en-US" w:eastAsia="zh-CN"/>
        </w:rPr>
        <w:t>In 5G</w:t>
      </w:r>
      <w:r w:rsidR="00754A36">
        <w:rPr>
          <w:lang w:val="en-US" w:eastAsia="zh-CN"/>
        </w:rPr>
        <w:t xml:space="preserve"> NR</w:t>
      </w:r>
      <w:r w:rsidR="00536E70" w:rsidRPr="00EB1263">
        <w:rPr>
          <w:lang w:val="en-US" w:eastAsia="zh-CN"/>
        </w:rPr>
        <w:t xml:space="preserve">, when a </w:t>
      </w:r>
      <w:proofErr w:type="gramStart"/>
      <w:r w:rsidR="00536E70" w:rsidRPr="00EB1263">
        <w:rPr>
          <w:lang w:val="en-US" w:eastAsia="zh-CN"/>
        </w:rPr>
        <w:t>UE encounters</w:t>
      </w:r>
      <w:proofErr w:type="gramEnd"/>
      <w:r w:rsidR="00536E70" w:rsidRPr="00EB1263">
        <w:rPr>
          <w:lang w:val="en-US" w:eastAsia="zh-CN"/>
        </w:rPr>
        <w:t xml:space="preserve"> overheating or </w:t>
      </w:r>
      <w:r w:rsidR="0079459D">
        <w:rPr>
          <w:lang w:val="en-US" w:eastAsia="zh-CN"/>
        </w:rPr>
        <w:t>requires</w:t>
      </w:r>
      <w:r w:rsidR="00536E70" w:rsidRPr="00EB1263">
        <w:rPr>
          <w:lang w:val="en-US" w:eastAsia="zh-CN"/>
        </w:rPr>
        <w:t xml:space="preserve"> power saving,</w:t>
      </w:r>
      <w:r w:rsidR="00F9493D" w:rsidRPr="00F9493D">
        <w:t xml:space="preserve"> </w:t>
      </w:r>
      <w:r w:rsidR="00C1567F" w:rsidRPr="00C1567F">
        <w:t xml:space="preserve">a </w:t>
      </w:r>
      <w:r w:rsidR="00C1567F" w:rsidRPr="00C1567F">
        <w:rPr>
          <w:bCs/>
        </w:rPr>
        <w:t>degradation of capabilities</w:t>
      </w:r>
      <w:r w:rsidR="00C1567F" w:rsidRPr="00C1567F">
        <w:t xml:space="preserve"> may occur—driven by </w:t>
      </w:r>
      <w:r w:rsidR="00C1567F" w:rsidRPr="00C1567F">
        <w:rPr>
          <w:bCs/>
        </w:rPr>
        <w:t>self-protection mechanisms</w:t>
      </w:r>
      <w:r w:rsidR="00C1567F" w:rsidRPr="00C1567F">
        <w:t xml:space="preserve"> or </w:t>
      </w:r>
      <w:r w:rsidR="00C1567F" w:rsidRPr="00C1567F">
        <w:rPr>
          <w:bCs/>
        </w:rPr>
        <w:t>user settings</w:t>
      </w:r>
      <w:r w:rsidR="00182124">
        <w:t>, and then</w:t>
      </w:r>
      <w:r w:rsidR="00C1567F" w:rsidRPr="00C1567F">
        <w:t xml:space="preserve"> the UE utilizes </w:t>
      </w:r>
      <w:r w:rsidR="00C1567F" w:rsidRPr="00C1567F">
        <w:rPr>
          <w:bCs/>
        </w:rPr>
        <w:t xml:space="preserve">UAI </w:t>
      </w:r>
      <w:r w:rsidR="00C1567F" w:rsidRPr="00C1567F">
        <w:t>to report its</w:t>
      </w:r>
      <w:r w:rsidR="004A27FA">
        <w:t xml:space="preserve"> upper-bound</w:t>
      </w:r>
      <w:r w:rsidR="00C1567F" w:rsidRPr="00C1567F">
        <w:t xml:space="preserve"> configuration</w:t>
      </w:r>
      <w:r w:rsidR="004A27FA">
        <w:t xml:space="preserve"> </w:t>
      </w:r>
      <w:r w:rsidR="004A27FA" w:rsidRPr="00C1567F">
        <w:t>it can currently support</w:t>
      </w:r>
      <w:r w:rsidR="00C1567F" w:rsidRPr="00C1567F">
        <w:t xml:space="preserve">, such as the maximum number of MIMO layers, maximum bandwidth, and the number of CCs. This </w:t>
      </w:r>
      <w:r w:rsidR="00C1567F" w:rsidRPr="00C1567F">
        <w:rPr>
          <w:bCs/>
        </w:rPr>
        <w:t>function essentially</w:t>
      </w:r>
      <w:r w:rsidR="00C1567F" w:rsidRPr="00C1567F">
        <w:t xml:space="preserve"> </w:t>
      </w:r>
      <w:r w:rsidR="00EA3C8C">
        <w:t xml:space="preserve">serves </w:t>
      </w:r>
      <w:r w:rsidR="00C1567F" w:rsidRPr="00C1567F">
        <w:t xml:space="preserve">as a form of </w:t>
      </w:r>
      <w:r w:rsidR="00C1567F" w:rsidRPr="00C1567F">
        <w:rPr>
          <w:bCs/>
        </w:rPr>
        <w:t xml:space="preserve">dynamic capability </w:t>
      </w:r>
      <w:r w:rsidR="004A27FA">
        <w:rPr>
          <w:bCs/>
        </w:rPr>
        <w:t>change</w:t>
      </w:r>
      <w:r w:rsidR="00C1567F" w:rsidRPr="00C1567F">
        <w:t>.</w:t>
      </w:r>
    </w:p>
    <w:p w14:paraId="04AB5665" w14:textId="6C2B35F5" w:rsidR="00012ADB" w:rsidRDefault="00012ADB" w:rsidP="00991111">
      <w:pPr>
        <w:pStyle w:val="af2"/>
        <w:adjustRightInd w:val="0"/>
        <w:snapToGrid w:val="0"/>
        <w:spacing w:before="120" w:after="120"/>
        <w:ind w:firstLineChars="0" w:firstLine="0"/>
        <w:jc w:val="both"/>
        <w:rPr>
          <w:lang w:val="en-US" w:eastAsia="zh-CN"/>
        </w:rPr>
      </w:pPr>
      <w:r w:rsidRPr="00F548E3">
        <w:rPr>
          <w:rFonts w:hint="eastAsia"/>
          <w:b/>
          <w:lang w:val="en-US" w:eastAsia="zh-CN"/>
        </w:rPr>
        <w:t>I</w:t>
      </w:r>
      <w:r w:rsidRPr="00F548E3">
        <w:rPr>
          <w:b/>
          <w:lang w:val="en-US" w:eastAsia="zh-CN"/>
        </w:rPr>
        <w:t>DC:</w:t>
      </w:r>
      <w:r w:rsidR="008D1398" w:rsidRPr="00F548E3">
        <w:rPr>
          <w:b/>
          <w:lang w:val="en-US" w:eastAsia="zh-CN"/>
        </w:rPr>
        <w:t xml:space="preserve"> </w:t>
      </w:r>
      <w:r w:rsidR="00117139" w:rsidRPr="00117139">
        <w:rPr>
          <w:lang w:val="en-US" w:eastAsia="zh-CN"/>
        </w:rPr>
        <w:t xml:space="preserve">Due to band conflicts between cellular and </w:t>
      </w:r>
      <w:r w:rsidR="00D95927">
        <w:rPr>
          <w:lang w:val="en-US" w:eastAsia="zh-CN"/>
        </w:rPr>
        <w:t>other systems</w:t>
      </w:r>
      <w:r w:rsidR="00943E6E">
        <w:rPr>
          <w:lang w:val="en-US" w:eastAsia="zh-CN"/>
        </w:rPr>
        <w:t xml:space="preserve"> </w:t>
      </w:r>
      <w:r w:rsidR="00D95927">
        <w:rPr>
          <w:lang w:val="en-US" w:eastAsia="zh-CN"/>
        </w:rPr>
        <w:t>(WLAN</w:t>
      </w:r>
      <w:r w:rsidR="00D95927">
        <w:rPr>
          <w:rFonts w:hint="eastAsia"/>
          <w:lang w:val="en-US" w:eastAsia="zh-CN"/>
        </w:rPr>
        <w:t>,</w:t>
      </w:r>
      <w:r w:rsidR="00D95927">
        <w:rPr>
          <w:lang w:val="en-US" w:eastAsia="zh-CN"/>
        </w:rPr>
        <w:t xml:space="preserve"> Bluetooth, GNSS, </w:t>
      </w:r>
      <w:proofErr w:type="spellStart"/>
      <w:r w:rsidR="00D95927">
        <w:rPr>
          <w:lang w:val="en-US" w:eastAsia="zh-CN"/>
        </w:rPr>
        <w:t>etc</w:t>
      </w:r>
      <w:proofErr w:type="spellEnd"/>
      <w:r w:rsidR="00D95927">
        <w:rPr>
          <w:lang w:val="en-US" w:eastAsia="zh-CN"/>
        </w:rPr>
        <w:t>)</w:t>
      </w:r>
      <w:r w:rsidR="00117139" w:rsidRPr="00117139">
        <w:rPr>
          <w:lang w:val="en-US" w:eastAsia="zh-CN"/>
        </w:rPr>
        <w:t xml:space="preserve">, the UE may </w:t>
      </w:r>
      <w:r w:rsidR="00117139">
        <w:rPr>
          <w:lang w:val="en-US" w:eastAsia="zh-CN"/>
        </w:rPr>
        <w:t>suffer</w:t>
      </w:r>
      <w:r w:rsidR="00117139" w:rsidRPr="00117139">
        <w:rPr>
          <w:lang w:val="en-US" w:eastAsia="zh-CN"/>
        </w:rPr>
        <w:t xml:space="preserve"> </w:t>
      </w:r>
      <w:r w:rsidR="00EA3C8C">
        <w:rPr>
          <w:lang w:val="en-US" w:eastAsia="zh-CN"/>
        </w:rPr>
        <w:t xml:space="preserve">an </w:t>
      </w:r>
      <w:r w:rsidR="00117139" w:rsidRPr="00117139">
        <w:rPr>
          <w:lang w:val="en-US" w:eastAsia="zh-CN"/>
        </w:rPr>
        <w:t xml:space="preserve">IDC </w:t>
      </w:r>
      <w:r w:rsidR="00117139">
        <w:rPr>
          <w:lang w:val="en-US" w:eastAsia="zh-CN"/>
        </w:rPr>
        <w:t>problem</w:t>
      </w:r>
      <w:r w:rsidR="00117139" w:rsidRPr="00117139">
        <w:rPr>
          <w:lang w:val="en-US" w:eastAsia="zh-CN"/>
        </w:rPr>
        <w:t>. Specifically, certain frequenc</w:t>
      </w:r>
      <w:r w:rsidR="00D66AD9">
        <w:rPr>
          <w:lang w:val="en-US" w:eastAsia="zh-CN"/>
        </w:rPr>
        <w:t>i</w:t>
      </w:r>
      <w:r w:rsidR="002A1165">
        <w:rPr>
          <w:lang w:val="en-US" w:eastAsia="zh-CN"/>
        </w:rPr>
        <w:t>e</w:t>
      </w:r>
      <w:r w:rsidR="00117139" w:rsidRPr="00117139">
        <w:rPr>
          <w:lang w:val="en-US" w:eastAsia="zh-CN"/>
        </w:rPr>
        <w:t xml:space="preserve">s of the UE may become unavailable due to IDC, </w:t>
      </w:r>
      <w:r w:rsidR="00117139">
        <w:rPr>
          <w:lang w:val="en-US" w:eastAsia="zh-CN"/>
        </w:rPr>
        <w:t>and</w:t>
      </w:r>
      <w:r w:rsidR="00D857FE">
        <w:rPr>
          <w:lang w:val="en-US" w:eastAsia="zh-CN"/>
        </w:rPr>
        <w:t xml:space="preserve"> the UE signals the IDC assistant information to prevent</w:t>
      </w:r>
      <w:r w:rsidR="00117139" w:rsidRPr="00117139">
        <w:rPr>
          <w:lang w:val="en-US" w:eastAsia="zh-CN"/>
        </w:rPr>
        <w:t xml:space="preserve"> the network </w:t>
      </w:r>
      <w:r w:rsidR="00D857FE" w:rsidRPr="00D857FE">
        <w:rPr>
          <w:lang w:val="en-US" w:eastAsia="zh-CN"/>
        </w:rPr>
        <w:t>from scheduling the UE</w:t>
      </w:r>
      <w:r w:rsidR="00117139" w:rsidRPr="00117139">
        <w:rPr>
          <w:lang w:val="en-US" w:eastAsia="zh-CN"/>
        </w:rPr>
        <w:t xml:space="preserve"> on these affected </w:t>
      </w:r>
      <w:r w:rsidR="007A6B83" w:rsidRPr="00117139">
        <w:rPr>
          <w:lang w:val="en-US" w:eastAsia="zh-CN"/>
        </w:rPr>
        <w:t>frequenc</w:t>
      </w:r>
      <w:r w:rsidR="007A6B83">
        <w:rPr>
          <w:lang w:val="en-US" w:eastAsia="zh-CN"/>
        </w:rPr>
        <w:t>ie</w:t>
      </w:r>
      <w:r w:rsidR="00117139" w:rsidRPr="00117139">
        <w:rPr>
          <w:lang w:val="en-US" w:eastAsia="zh-CN"/>
        </w:rPr>
        <w:t>s. Therefore, we consider this</w:t>
      </w:r>
      <w:r w:rsidR="00117139">
        <w:rPr>
          <w:lang w:val="en-US" w:eastAsia="zh-CN"/>
        </w:rPr>
        <w:t xml:space="preserve"> </w:t>
      </w:r>
      <w:r w:rsidR="00EA3C8C">
        <w:rPr>
          <w:lang w:val="en-US" w:eastAsia="zh-CN"/>
        </w:rPr>
        <w:t>to be</w:t>
      </w:r>
      <w:r w:rsidR="00117139" w:rsidRPr="00117139">
        <w:rPr>
          <w:lang w:val="en-US" w:eastAsia="zh-CN"/>
        </w:rPr>
        <w:t xml:space="preserve"> also a use case of </w:t>
      </w:r>
      <w:r w:rsidR="0031100C">
        <w:rPr>
          <w:lang w:val="en-US" w:eastAsia="zh-CN"/>
        </w:rPr>
        <w:t xml:space="preserve">dynamic </w:t>
      </w:r>
      <w:r w:rsidR="00117139" w:rsidRPr="00117139">
        <w:rPr>
          <w:lang w:val="en-US" w:eastAsia="zh-CN"/>
        </w:rPr>
        <w:t>capability change.</w:t>
      </w:r>
    </w:p>
    <w:p w14:paraId="4514F1DD" w14:textId="6808A916" w:rsidR="00E0620E" w:rsidRDefault="00292B48" w:rsidP="00991111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reason of capability </w:t>
      </w:r>
      <w:proofErr w:type="gramStart"/>
      <w:r>
        <w:rPr>
          <w:lang w:val="en-US" w:eastAsia="zh-CN"/>
        </w:rPr>
        <w:t>change</w:t>
      </w:r>
      <w:proofErr w:type="gramEnd"/>
      <w:r>
        <w:rPr>
          <w:lang w:val="en-US" w:eastAsia="zh-CN"/>
        </w:rPr>
        <w:t xml:space="preserve"> and content in the UAI for the above use cases are </w:t>
      </w:r>
      <w:r>
        <w:rPr>
          <w:rFonts w:hint="eastAsia"/>
          <w:lang w:val="en-US" w:eastAsia="zh-CN"/>
        </w:rPr>
        <w:t>summarized</w:t>
      </w:r>
      <w:r>
        <w:rPr>
          <w:lang w:val="en-US" w:eastAsia="zh-CN"/>
        </w:rPr>
        <w:t xml:space="preserve"> in Table 2.1-1.</w:t>
      </w:r>
    </w:p>
    <w:p w14:paraId="7862F3C0" w14:textId="76D43A31" w:rsidR="00D61249" w:rsidRPr="00AE39C2" w:rsidRDefault="00D61249" w:rsidP="00AE39C2">
      <w:pPr>
        <w:pStyle w:val="af2"/>
        <w:adjustRightInd w:val="0"/>
        <w:snapToGrid w:val="0"/>
        <w:spacing w:before="120" w:after="120"/>
        <w:ind w:firstLineChars="0" w:firstLine="0"/>
        <w:jc w:val="center"/>
        <w:rPr>
          <w:rFonts w:ascii="Arial" w:hAnsi="Arial" w:cs="Arial"/>
          <w:b/>
          <w:bCs/>
          <w:lang w:val="en-US" w:eastAsia="zh-CN"/>
        </w:rPr>
      </w:pPr>
      <w:r w:rsidRPr="00AE39C2">
        <w:rPr>
          <w:rFonts w:ascii="Arial" w:hAnsi="Arial" w:cs="Arial"/>
          <w:b/>
          <w:bCs/>
          <w:lang w:val="en-US" w:eastAsia="zh-CN"/>
        </w:rPr>
        <w:t xml:space="preserve">Table </w:t>
      </w:r>
      <w:r w:rsidR="00E0620E" w:rsidRPr="00AE39C2">
        <w:rPr>
          <w:rFonts w:ascii="Arial" w:hAnsi="Arial" w:cs="Arial"/>
          <w:b/>
          <w:bCs/>
          <w:lang w:val="en-US" w:eastAsia="zh-CN"/>
        </w:rPr>
        <w:t>2.1-</w:t>
      </w:r>
      <w:r w:rsidRPr="00AE39C2">
        <w:rPr>
          <w:rFonts w:ascii="Arial" w:hAnsi="Arial" w:cs="Arial"/>
          <w:b/>
          <w:bCs/>
          <w:lang w:val="en-US" w:eastAsia="zh-CN"/>
        </w:rPr>
        <w:t xml:space="preserve">1: </w:t>
      </w:r>
      <w:r w:rsidR="00254E7D" w:rsidRPr="00AE39C2">
        <w:rPr>
          <w:rFonts w:ascii="Arial" w:hAnsi="Arial" w:cs="Arial"/>
          <w:b/>
          <w:bCs/>
          <w:lang w:val="en-US" w:eastAsia="zh-CN"/>
        </w:rPr>
        <w:t xml:space="preserve">Summary of the </w:t>
      </w:r>
      <w:r w:rsidR="00EA3C8C">
        <w:rPr>
          <w:rFonts w:ascii="Arial" w:hAnsi="Arial" w:cs="Arial"/>
          <w:b/>
          <w:bCs/>
          <w:lang w:val="en-US" w:eastAsia="zh-CN"/>
        </w:rPr>
        <w:t>reasons</w:t>
      </w:r>
      <w:r w:rsidR="001A20A6" w:rsidRPr="00AE39C2">
        <w:rPr>
          <w:rFonts w:ascii="Arial" w:hAnsi="Arial" w:cs="Arial"/>
          <w:b/>
          <w:bCs/>
          <w:lang w:val="en-US" w:eastAsia="zh-CN"/>
        </w:rPr>
        <w:t xml:space="preserve"> and the related </w:t>
      </w:r>
      <w:r w:rsidR="00254E7D" w:rsidRPr="00AE39C2">
        <w:rPr>
          <w:rFonts w:ascii="Arial" w:hAnsi="Arial" w:cs="Arial"/>
          <w:b/>
          <w:bCs/>
          <w:lang w:val="en-US" w:eastAsia="zh-CN"/>
        </w:rPr>
        <w:t xml:space="preserve">content in the existing UAI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71"/>
        <w:gridCol w:w="3827"/>
        <w:gridCol w:w="4531"/>
      </w:tblGrid>
      <w:tr w:rsidR="00BD0B46" w14:paraId="6B4D3815" w14:textId="77777777" w:rsidTr="007B6C32"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5C4C8844" w14:textId="2444D4BF" w:rsidR="00BD0B46" w:rsidRPr="00924C23" w:rsidRDefault="009A44AD" w:rsidP="005C1C30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</w:pPr>
            <w:r w:rsidRPr="005C1C30"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  <w:t>U</w:t>
            </w:r>
            <w:r w:rsidRPr="005C1C30">
              <w:rPr>
                <w:b/>
                <w:bCs/>
                <w:color w:val="000000" w:themeColor="dark1"/>
                <w:kern w:val="24"/>
                <w:sz w:val="20"/>
                <w:szCs w:val="20"/>
                <w:lang w:eastAsia="zh-CN"/>
              </w:rPr>
              <w:t>se</w:t>
            </w:r>
            <w:r w:rsidRPr="005C1C30"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  <w:t xml:space="preserve"> </w:t>
            </w:r>
            <w:r w:rsidRPr="005C1C30">
              <w:rPr>
                <w:b/>
                <w:bCs/>
                <w:color w:val="000000" w:themeColor="dark1"/>
                <w:kern w:val="24"/>
                <w:sz w:val="20"/>
                <w:szCs w:val="20"/>
                <w:lang w:eastAsia="zh-CN"/>
              </w:rPr>
              <w:t>case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7F148EA3" w14:textId="7586FC64" w:rsidR="00BD0B46" w:rsidRPr="005C1C30" w:rsidRDefault="00804BDD" w:rsidP="005C1C30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</w:pPr>
            <w:r w:rsidRPr="007B6C32">
              <w:rPr>
                <w:rFonts w:eastAsia="Arial"/>
                <w:b/>
                <w:color w:val="000000" w:themeColor="dark1"/>
                <w:kern w:val="24"/>
                <w:sz w:val="20"/>
                <w:szCs w:val="20"/>
              </w:rPr>
              <w:t>Reason</w:t>
            </w:r>
            <w:r w:rsidR="00254E7D" w:rsidRPr="007B6C32">
              <w:rPr>
                <w:rFonts w:eastAsia="Arial"/>
                <w:b/>
                <w:color w:val="000000" w:themeColor="dark1"/>
                <w:kern w:val="24"/>
                <w:sz w:val="20"/>
                <w:szCs w:val="20"/>
              </w:rPr>
              <w:t xml:space="preserve"> </w:t>
            </w:r>
            <w:r w:rsidR="001A20A6" w:rsidRPr="007B6C32">
              <w:rPr>
                <w:rFonts w:eastAsia="Arial"/>
                <w:b/>
                <w:color w:val="000000" w:themeColor="dark1"/>
                <w:kern w:val="24"/>
                <w:sz w:val="20"/>
                <w:szCs w:val="20"/>
              </w:rPr>
              <w:t>of</w:t>
            </w:r>
            <w:r w:rsidR="00254E7D" w:rsidRPr="007B6C32">
              <w:rPr>
                <w:rFonts w:eastAsia="Arial"/>
                <w:b/>
                <w:color w:val="000000" w:themeColor="dark1"/>
                <w:kern w:val="24"/>
                <w:sz w:val="20"/>
                <w:szCs w:val="20"/>
              </w:rPr>
              <w:t xml:space="preserve"> capability change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2B0FFAC" w14:textId="63B94692" w:rsidR="00BD0B46" w:rsidRPr="005C1C30" w:rsidRDefault="00B65567" w:rsidP="005C1C30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 w:themeColor="dark1"/>
                <w:kern w:val="24"/>
                <w:sz w:val="20"/>
                <w:szCs w:val="20"/>
              </w:rPr>
              <w:t>Related parameters</w:t>
            </w:r>
            <w:r w:rsidR="00923C5E" w:rsidRPr="007B6C32">
              <w:rPr>
                <w:rFonts w:eastAsia="Arial"/>
                <w:b/>
                <w:color w:val="000000" w:themeColor="dark1"/>
                <w:kern w:val="24"/>
                <w:sz w:val="20"/>
                <w:szCs w:val="20"/>
              </w:rPr>
              <w:t xml:space="preserve"> in the UAI</w:t>
            </w:r>
          </w:p>
        </w:tc>
      </w:tr>
      <w:tr w:rsidR="00BD0B46" w14:paraId="4A20791C" w14:textId="77777777" w:rsidTr="00836065">
        <w:tc>
          <w:tcPr>
            <w:tcW w:w="1271" w:type="dxa"/>
            <w:vAlign w:val="center"/>
          </w:tcPr>
          <w:p w14:paraId="2336A231" w14:textId="77777777" w:rsidR="00BD0B46" w:rsidRDefault="00BD0B46" w:rsidP="00285879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Overheating</w:t>
            </w:r>
          </w:p>
          <w:p w14:paraId="0C6D6C3A" w14:textId="4B2B92CB" w:rsidR="00BD0B46" w:rsidRPr="00EB7057" w:rsidRDefault="005053B0" w:rsidP="00285879">
            <w:pPr>
              <w:pStyle w:val="af2"/>
              <w:spacing w:after="0"/>
              <w:ind w:firstLineChars="0" w:firstLine="0"/>
              <w:jc w:val="center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dark1"/>
                <w:kern w:val="24"/>
                <w:sz w:val="20"/>
                <w:szCs w:val="20"/>
                <w:lang w:eastAsia="zh-CN"/>
              </w:rPr>
              <w:t>(</w:t>
            </w:r>
            <w:r>
              <w:rPr>
                <w:color w:val="000000" w:themeColor="dark1"/>
                <w:kern w:val="24"/>
                <w:sz w:val="20"/>
                <w:szCs w:val="20"/>
                <w:lang w:eastAsia="zh-CN"/>
              </w:rPr>
              <w:t>R15&amp;R17)</w:t>
            </w:r>
          </w:p>
        </w:tc>
        <w:tc>
          <w:tcPr>
            <w:tcW w:w="3827" w:type="dxa"/>
            <w:vAlign w:val="center"/>
          </w:tcPr>
          <w:p w14:paraId="5CDDA471" w14:textId="522826C6" w:rsidR="00BD0B46" w:rsidRPr="00EB7057" w:rsidRDefault="00BD0B46" w:rsidP="00836065">
            <w:pPr>
              <w:pStyle w:val="af2"/>
              <w:spacing w:after="0"/>
              <w:ind w:firstLineChars="0" w:firstLine="0"/>
              <w:jc w:val="both"/>
              <w:rPr>
                <w:sz w:val="20"/>
                <w:szCs w:val="20"/>
                <w:lang w:val="en-US" w:eastAsia="zh-CN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Incremental thermal caused by </w:t>
            </w:r>
            <w:r w:rsidR="00EA3C8C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high-order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 configurations (related to RF and baseband processing, e.g., MIMO, bandwidth, CA, etc)</w:t>
            </w:r>
          </w:p>
        </w:tc>
        <w:tc>
          <w:tcPr>
            <w:tcW w:w="4531" w:type="dxa"/>
            <w:vAlign w:val="center"/>
          </w:tcPr>
          <w:p w14:paraId="6C0D724F" w14:textId="77777777" w:rsidR="00285879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</w:pPr>
            <w:proofErr w:type="spellStart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reducedMaxCCs</w:t>
            </w:r>
            <w:proofErr w:type="spellEnd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 xml:space="preserve">, </w:t>
            </w:r>
          </w:p>
          <w:p w14:paraId="7397FC56" w14:textId="77777777" w:rsidR="00285879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</w:pPr>
            <w:proofErr w:type="spellStart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reducedMaxBW</w:t>
            </w:r>
            <w:proofErr w:type="spellEnd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 xml:space="preserve">, </w:t>
            </w:r>
          </w:p>
          <w:p w14:paraId="3DFA65CF" w14:textId="5AE7398F" w:rsidR="00BD0B46" w:rsidRPr="00EB7057" w:rsidRDefault="00BD0B46" w:rsidP="005C1C30">
            <w:pPr>
              <w:pStyle w:val="af2"/>
              <w:spacing w:after="0"/>
              <w:ind w:firstLineChars="0" w:firstLine="0"/>
              <w:rPr>
                <w:sz w:val="20"/>
                <w:szCs w:val="20"/>
                <w:lang w:val="en-US" w:eastAsia="zh-CN"/>
              </w:rPr>
            </w:pPr>
            <w:proofErr w:type="spellStart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reducedMaxMIMO</w:t>
            </w:r>
            <w:proofErr w:type="spellEnd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-Layers</w:t>
            </w:r>
          </w:p>
        </w:tc>
      </w:tr>
      <w:tr w:rsidR="00BD0B46" w14:paraId="48DC7E19" w14:textId="77777777" w:rsidTr="00836065">
        <w:tc>
          <w:tcPr>
            <w:tcW w:w="1271" w:type="dxa"/>
            <w:vAlign w:val="center"/>
          </w:tcPr>
          <w:p w14:paraId="06D37FBE" w14:textId="77777777" w:rsidR="00BD0B46" w:rsidRDefault="00804BDD" w:rsidP="00285879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lastRenderedPageBreak/>
              <w:t xml:space="preserve">UE </w:t>
            </w:r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Power Saving</w:t>
            </w:r>
          </w:p>
          <w:p w14:paraId="5AD308E1" w14:textId="2FCF177C" w:rsidR="00BD0B46" w:rsidRPr="00EB7057" w:rsidRDefault="005053B0" w:rsidP="00285879">
            <w:pPr>
              <w:pStyle w:val="af2"/>
              <w:spacing w:after="0"/>
              <w:ind w:firstLineChars="0" w:firstLine="0"/>
              <w:jc w:val="center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dark1"/>
                <w:kern w:val="24"/>
                <w:sz w:val="20"/>
                <w:szCs w:val="20"/>
                <w:lang w:eastAsia="zh-CN"/>
              </w:rPr>
              <w:t>(</w:t>
            </w:r>
            <w:r>
              <w:rPr>
                <w:color w:val="000000" w:themeColor="dark1"/>
                <w:kern w:val="24"/>
                <w:sz w:val="20"/>
                <w:szCs w:val="20"/>
                <w:lang w:eastAsia="zh-CN"/>
              </w:rPr>
              <w:t>R16&amp;R17)</w:t>
            </w:r>
          </w:p>
        </w:tc>
        <w:tc>
          <w:tcPr>
            <w:tcW w:w="3827" w:type="dxa"/>
            <w:vAlign w:val="center"/>
          </w:tcPr>
          <w:p w14:paraId="6D08742E" w14:textId="5DF265F3" w:rsidR="00BD0B46" w:rsidRPr="00EB7057" w:rsidRDefault="00804BDD" w:rsidP="00836065">
            <w:pPr>
              <w:pStyle w:val="af2"/>
              <w:spacing w:after="0"/>
              <w:ind w:firstLineChars="0" w:firstLine="0"/>
              <w:jc w:val="both"/>
              <w:rPr>
                <w:sz w:val="20"/>
                <w:szCs w:val="20"/>
                <w:lang w:val="en-US" w:eastAsia="zh-CN"/>
              </w:rPr>
            </w:pPr>
            <w:r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The </w:t>
            </w:r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UE is in </w:t>
            </w:r>
            <w:r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a </w:t>
            </w:r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low-power mode</w:t>
            </w:r>
            <w:r w:rsidR="00EA3C8C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.</w:t>
            </w:r>
          </w:p>
        </w:tc>
        <w:tc>
          <w:tcPr>
            <w:tcW w:w="4531" w:type="dxa"/>
            <w:vAlign w:val="center"/>
          </w:tcPr>
          <w:p w14:paraId="44DAAE22" w14:textId="77777777" w:rsidR="00285879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magenta"/>
              </w:rPr>
              <w:t>preference on DRX parameters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, </w:t>
            </w:r>
          </w:p>
          <w:p w14:paraId="6C99E965" w14:textId="77777777" w:rsidR="00285879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maximum aggregated bandwidth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, </w:t>
            </w:r>
          </w:p>
          <w:p w14:paraId="5D84570B" w14:textId="77777777" w:rsidR="00285879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 xml:space="preserve">maximum number of secondary component carriers </w:t>
            </w:r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/MIMO layers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, </w:t>
            </w:r>
          </w:p>
          <w:p w14:paraId="785DFDBF" w14:textId="679BC292" w:rsidR="00BD0B46" w:rsidRPr="00EB7057" w:rsidRDefault="00BD0B46" w:rsidP="005C1C30">
            <w:pPr>
              <w:pStyle w:val="af2"/>
              <w:spacing w:after="0"/>
              <w:ind w:firstLineChars="0" w:firstLine="0"/>
              <w:rPr>
                <w:sz w:val="20"/>
                <w:szCs w:val="20"/>
                <w:lang w:val="en-US" w:eastAsia="zh-CN"/>
              </w:rPr>
            </w:pPr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magenta"/>
              </w:rPr>
              <w:t>minimum scheduling offset for cross-slot scheduling</w:t>
            </w:r>
          </w:p>
        </w:tc>
      </w:tr>
      <w:tr w:rsidR="00BD0B46" w14:paraId="410B1B85" w14:textId="77777777" w:rsidTr="00836065">
        <w:tc>
          <w:tcPr>
            <w:tcW w:w="1271" w:type="dxa"/>
            <w:vAlign w:val="center"/>
          </w:tcPr>
          <w:p w14:paraId="6391F230" w14:textId="77777777" w:rsidR="00BD0B46" w:rsidRDefault="00BD0B46" w:rsidP="00285879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IDC</w:t>
            </w:r>
          </w:p>
          <w:p w14:paraId="4DDE6CB5" w14:textId="1E5C0750" w:rsidR="00BD0B46" w:rsidRPr="00EB7057" w:rsidRDefault="005053B0" w:rsidP="00285879">
            <w:pPr>
              <w:pStyle w:val="af2"/>
              <w:spacing w:after="0"/>
              <w:ind w:firstLineChars="0" w:firstLine="0"/>
              <w:jc w:val="center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dark1"/>
                <w:kern w:val="24"/>
                <w:sz w:val="20"/>
                <w:szCs w:val="20"/>
                <w:lang w:eastAsia="zh-CN"/>
              </w:rPr>
              <w:t>(</w:t>
            </w:r>
            <w:r>
              <w:rPr>
                <w:color w:val="000000" w:themeColor="dark1"/>
                <w:kern w:val="24"/>
                <w:sz w:val="20"/>
                <w:szCs w:val="20"/>
                <w:lang w:eastAsia="zh-CN"/>
              </w:rPr>
              <w:t>R16&amp;R18)</w:t>
            </w:r>
          </w:p>
        </w:tc>
        <w:tc>
          <w:tcPr>
            <w:tcW w:w="3827" w:type="dxa"/>
            <w:vAlign w:val="center"/>
          </w:tcPr>
          <w:p w14:paraId="68FD3D9C" w14:textId="663A62C4" w:rsidR="00BD0B46" w:rsidRPr="00EB7057" w:rsidRDefault="00804BDD" w:rsidP="00836065">
            <w:pPr>
              <w:pStyle w:val="af2"/>
              <w:spacing w:after="0"/>
              <w:ind w:firstLineChars="0" w:firstLine="0"/>
              <w:jc w:val="both"/>
              <w:rPr>
                <w:sz w:val="20"/>
                <w:szCs w:val="20"/>
                <w:lang w:val="en-US" w:eastAsia="zh-CN"/>
              </w:rPr>
            </w:pPr>
            <w:r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T</w:t>
            </w:r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here is at least one carrier frequency included in </w:t>
            </w:r>
            <w:proofErr w:type="spellStart"/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candidateServingFreqListNR</w:t>
            </w:r>
            <w:proofErr w:type="spellEnd"/>
            <w:r w:rsidR="00BD0B46"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, the UE is experiencing IDC problems that it cannot solve by itself</w:t>
            </w:r>
            <w:r w:rsidR="00EA3C8C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.</w:t>
            </w:r>
          </w:p>
        </w:tc>
        <w:tc>
          <w:tcPr>
            <w:tcW w:w="4531" w:type="dxa"/>
            <w:vAlign w:val="center"/>
          </w:tcPr>
          <w:p w14:paraId="53E31CB0" w14:textId="3BC79459" w:rsidR="00BD0B46" w:rsidRPr="00BF4C6C" w:rsidRDefault="00BD0B46" w:rsidP="005C1C30">
            <w:pPr>
              <w:pStyle w:val="af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  <w:proofErr w:type="spellStart"/>
            <w:r w:rsidRPr="00BF4C6C">
              <w:rPr>
                <w:rFonts w:ascii="Times New Roman" w:eastAsia="Arial" w:hAnsi="Times New Roman" w:cs="Times New Roman"/>
                <w:color w:val="000000" w:themeColor="dark1"/>
                <w:kern w:val="24"/>
                <w:sz w:val="20"/>
                <w:szCs w:val="20"/>
                <w:highlight w:val="green"/>
              </w:rPr>
              <w:t>AffectedCarrierFreqList</w:t>
            </w:r>
            <w:proofErr w:type="spellEnd"/>
            <w:r w:rsidR="00B428A9">
              <w:rPr>
                <w:rFonts w:ascii="Times New Roman" w:eastAsia="Arial" w:hAnsi="Times New Roman" w:cs="Times New Roman"/>
                <w:color w:val="000000" w:themeColor="dark1"/>
                <w:kern w:val="24"/>
                <w:sz w:val="20"/>
                <w:szCs w:val="20"/>
                <w:highlight w:val="green"/>
              </w:rPr>
              <w:t>,</w:t>
            </w:r>
          </w:p>
          <w:p w14:paraId="5D4EE9DC" w14:textId="2CD2D9BF" w:rsidR="00BD0B46" w:rsidRDefault="00BD0B46" w:rsidP="005C1C30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proofErr w:type="spellStart"/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AffectedCarrierFreqCombList</w:t>
            </w:r>
            <w:proofErr w:type="spellEnd"/>
            <w:r w:rsidR="00B428A9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,</w:t>
            </w:r>
          </w:p>
          <w:p w14:paraId="2FF841DD" w14:textId="3E38083B" w:rsidR="00B428A9" w:rsidRPr="001C1326" w:rsidRDefault="00B428A9" w:rsidP="005C1C30">
            <w:pPr>
              <w:pStyle w:val="af2"/>
              <w:spacing w:after="0"/>
              <w:ind w:firstLineChars="0" w:firstLine="0"/>
              <w:rPr>
                <w:sz w:val="20"/>
                <w:szCs w:val="21"/>
              </w:rPr>
            </w:pPr>
            <w:r w:rsidRPr="001C1326">
              <w:rPr>
                <w:sz w:val="20"/>
                <w:szCs w:val="21"/>
                <w:highlight w:val="yellow"/>
              </w:rPr>
              <w:t>IDC-FDM-Assistance</w:t>
            </w:r>
          </w:p>
          <w:p w14:paraId="56316C0D" w14:textId="0896E01E" w:rsidR="00BD0B46" w:rsidRPr="00EB7057" w:rsidRDefault="00B428A9" w:rsidP="005C1C30">
            <w:pPr>
              <w:pStyle w:val="af2"/>
              <w:spacing w:after="0"/>
              <w:ind w:firstLineChars="0" w:firstLine="0"/>
              <w:rPr>
                <w:sz w:val="20"/>
                <w:szCs w:val="20"/>
                <w:lang w:val="en-US" w:eastAsia="zh-CN"/>
              </w:rPr>
            </w:pPr>
            <w:r w:rsidRPr="001C1326">
              <w:rPr>
                <w:sz w:val="20"/>
                <w:szCs w:val="21"/>
                <w:highlight w:val="magenta"/>
              </w:rPr>
              <w:t>IDC-TDM-Assistance</w:t>
            </w:r>
          </w:p>
        </w:tc>
      </w:tr>
      <w:tr w:rsidR="00BD0B46" w14:paraId="11BD149F" w14:textId="77777777" w:rsidTr="00836065">
        <w:tc>
          <w:tcPr>
            <w:tcW w:w="1271" w:type="dxa"/>
            <w:vAlign w:val="center"/>
          </w:tcPr>
          <w:p w14:paraId="3038C0E9" w14:textId="77777777" w:rsidR="00BD0B46" w:rsidRDefault="00BD0B46" w:rsidP="00285879">
            <w:pPr>
              <w:pStyle w:val="af2"/>
              <w:spacing w:after="0"/>
              <w:ind w:firstLineChars="0" w:firstLine="0"/>
              <w:jc w:val="center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MUSIM</w:t>
            </w:r>
          </w:p>
          <w:p w14:paraId="622B8D43" w14:textId="42CFBBF8" w:rsidR="00BD0B46" w:rsidRPr="00EB7057" w:rsidRDefault="001C1326" w:rsidP="00285879">
            <w:pPr>
              <w:pStyle w:val="af2"/>
              <w:spacing w:after="0"/>
              <w:ind w:firstLineChars="0" w:firstLine="0"/>
              <w:jc w:val="center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dark1"/>
                <w:kern w:val="24"/>
                <w:sz w:val="20"/>
                <w:szCs w:val="20"/>
                <w:lang w:eastAsia="zh-CN"/>
              </w:rPr>
              <w:t>(</w:t>
            </w:r>
            <w:r>
              <w:rPr>
                <w:color w:val="000000" w:themeColor="dark1"/>
                <w:kern w:val="24"/>
                <w:sz w:val="20"/>
                <w:szCs w:val="20"/>
                <w:lang w:eastAsia="zh-CN"/>
              </w:rPr>
              <w:t>R18)</w:t>
            </w:r>
          </w:p>
        </w:tc>
        <w:tc>
          <w:tcPr>
            <w:tcW w:w="3827" w:type="dxa"/>
            <w:vAlign w:val="center"/>
          </w:tcPr>
          <w:p w14:paraId="6EF7A070" w14:textId="373DF4F8" w:rsidR="00BD0B46" w:rsidRPr="0009380F" w:rsidRDefault="00BD0B46" w:rsidP="00836065">
            <w:pPr>
              <w:pStyle w:val="af2"/>
              <w:spacing w:after="0"/>
              <w:ind w:firstLineChars="0" w:firstLine="0"/>
              <w:jc w:val="both"/>
              <w:rPr>
                <w:lang w:val="en-US" w:eastAsia="zh-CN"/>
              </w:rPr>
            </w:pP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Hardware resource sharing for multiple </w:t>
            </w:r>
            <w:r w:rsidR="00804BDD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U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SIM</w:t>
            </w:r>
            <w:r w:rsidR="00EA3C8C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.</w:t>
            </w:r>
          </w:p>
        </w:tc>
        <w:tc>
          <w:tcPr>
            <w:tcW w:w="4531" w:type="dxa"/>
            <w:vAlign w:val="center"/>
          </w:tcPr>
          <w:p w14:paraId="23F7CCAE" w14:textId="77777777" w:rsidR="00285879" w:rsidRDefault="00BD0B46" w:rsidP="0009380F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proofErr w:type="spellStart"/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musim</w:t>
            </w:r>
            <w:proofErr w:type="spellEnd"/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-Cell-SCG-</w:t>
            </w:r>
            <w:proofErr w:type="spellStart"/>
            <w:r w:rsidRPr="00BF4C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ToRelease</w:t>
            </w:r>
            <w:proofErr w:type="spellEnd"/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>,</w:t>
            </w:r>
          </w:p>
          <w:p w14:paraId="1DA9A1A7" w14:textId="6DCC61B0" w:rsidR="00285879" w:rsidRDefault="00BD0B46" w:rsidP="0009380F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proofErr w:type="spellStart"/>
            <w:r w:rsidRPr="008B12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musim-CellToAffectList</w:t>
            </w:r>
            <w:proofErr w:type="spellEnd"/>
            <w:r w:rsidR="00B62094" w:rsidRPr="008B12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 xml:space="preserve"> (i.e., affected MIMO layers/bandwidth</w:t>
            </w:r>
            <w:r w:rsidR="00F57459" w:rsidRPr="008B12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 xml:space="preserve"> on the specific serving cell</w:t>
            </w:r>
            <w:r w:rsidR="00B62094" w:rsidRPr="008B12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)</w:t>
            </w:r>
            <w:r w:rsidRPr="008B126C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C72F90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musim-AffectedBandsList</w:t>
            </w:r>
            <w:proofErr w:type="spellEnd"/>
            <w:r w:rsidR="00F57459" w:rsidRPr="00C72F90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 xml:space="preserve"> (i.e., affected MIMO layers/bandwidth on the specific band)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, </w:t>
            </w:r>
          </w:p>
          <w:p w14:paraId="3A912886" w14:textId="77777777" w:rsidR="00285879" w:rsidRDefault="00BD0B46" w:rsidP="0009380F">
            <w:pPr>
              <w:pStyle w:val="af2"/>
              <w:spacing w:after="0"/>
              <w:ind w:firstLineChars="0" w:firstLine="0"/>
              <w:rPr>
                <w:rFonts w:eastAsia="Arial"/>
                <w:color w:val="000000" w:themeColor="dark1"/>
                <w:kern w:val="24"/>
                <w:sz w:val="20"/>
                <w:szCs w:val="20"/>
              </w:rPr>
            </w:pPr>
            <w:proofErr w:type="spellStart"/>
            <w:r w:rsidRPr="00C72F90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musim-AvoidedBandsList</w:t>
            </w:r>
            <w:proofErr w:type="spellEnd"/>
            <w:r w:rsidRPr="00C72F90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green"/>
              </w:rPr>
              <w:t>,</w:t>
            </w:r>
            <w:r w:rsidRPr="00EB7057">
              <w:rPr>
                <w:rFonts w:eastAsia="Arial"/>
                <w:color w:val="000000" w:themeColor="dark1"/>
                <w:kern w:val="24"/>
                <w:sz w:val="20"/>
                <w:szCs w:val="20"/>
              </w:rPr>
              <w:t xml:space="preserve"> </w:t>
            </w:r>
          </w:p>
          <w:p w14:paraId="4B3029B6" w14:textId="0FAB52B8" w:rsidR="00BD0B46" w:rsidRPr="00EB7057" w:rsidRDefault="00BD0B46" w:rsidP="0009380F">
            <w:pPr>
              <w:pStyle w:val="af2"/>
              <w:spacing w:after="0"/>
              <w:ind w:firstLineChars="0" w:firstLine="0"/>
              <w:rPr>
                <w:sz w:val="20"/>
                <w:szCs w:val="20"/>
                <w:lang w:val="en-US" w:eastAsia="zh-CN"/>
              </w:rPr>
            </w:pPr>
            <w:proofErr w:type="spellStart"/>
            <w:r w:rsidRPr="00C72F90">
              <w:rPr>
                <w:rFonts w:eastAsia="Arial"/>
                <w:color w:val="000000" w:themeColor="dark1"/>
                <w:kern w:val="24"/>
                <w:sz w:val="20"/>
                <w:szCs w:val="20"/>
                <w:highlight w:val="yellow"/>
              </w:rPr>
              <w:t>musim-MaxCC</w:t>
            </w:r>
            <w:proofErr w:type="spellEnd"/>
          </w:p>
        </w:tc>
      </w:tr>
    </w:tbl>
    <w:p w14:paraId="2509FA46" w14:textId="28419BBD" w:rsidR="00B65567" w:rsidRDefault="00B65567" w:rsidP="00B65567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>In the above table, the related parameters</w:t>
      </w:r>
      <w:r w:rsidRPr="00B65567">
        <w:rPr>
          <w:lang w:val="en-US" w:eastAsia="zh-CN"/>
        </w:rPr>
        <w:t xml:space="preserve"> in the UAI</w:t>
      </w:r>
      <w:r>
        <w:rPr>
          <w:lang w:val="en-US" w:eastAsia="zh-CN"/>
        </w:rPr>
        <w:t xml:space="preserve"> for these features can be categorized </w:t>
      </w:r>
      <w:r w:rsidR="009777E8">
        <w:rPr>
          <w:lang w:val="en-US" w:eastAsia="zh-CN"/>
        </w:rPr>
        <w:t>into</w:t>
      </w:r>
      <w:r>
        <w:rPr>
          <w:lang w:val="en-US" w:eastAsia="zh-CN"/>
        </w:rPr>
        <w:t xml:space="preserve"> the following 3 types:</w:t>
      </w:r>
    </w:p>
    <w:p w14:paraId="6D908144" w14:textId="4A07B67D" w:rsidR="00B65567" w:rsidRPr="00B65567" w:rsidRDefault="00B65567" w:rsidP="00B65567">
      <w:pPr>
        <w:pStyle w:val="af2"/>
        <w:adjustRightInd w:val="0"/>
        <w:snapToGrid w:val="0"/>
        <w:spacing w:before="120" w:after="120" w:line="240" w:lineRule="auto"/>
        <w:ind w:firstLine="400"/>
        <w:jc w:val="both"/>
        <w:rPr>
          <w:lang w:val="en-US" w:eastAsia="zh-CN"/>
        </w:rPr>
      </w:pPr>
      <w:r w:rsidRPr="00B65567">
        <w:rPr>
          <w:lang w:val="en-US" w:eastAsia="zh-CN"/>
        </w:rPr>
        <w:t xml:space="preserve">- </w:t>
      </w:r>
      <w:r w:rsidRPr="00407885">
        <w:rPr>
          <w:b/>
          <w:bCs/>
          <w:highlight w:val="green"/>
          <w:lang w:val="en-US" w:eastAsia="zh-CN"/>
        </w:rPr>
        <w:t>Type 1</w:t>
      </w:r>
      <w:r w:rsidRPr="00D15698">
        <w:rPr>
          <w:highlight w:val="green"/>
          <w:lang w:val="en-US" w:eastAsia="zh-CN"/>
        </w:rPr>
        <w:t>: Directly mapping to existing RF capability</w:t>
      </w:r>
      <w:r w:rsidRPr="00B65567">
        <w:rPr>
          <w:lang w:val="en-US" w:eastAsia="zh-CN"/>
        </w:rPr>
        <w:t xml:space="preserve">, e.g., </w:t>
      </w:r>
      <w:proofErr w:type="spellStart"/>
      <w:r w:rsidR="006C636D" w:rsidRPr="00B8553D">
        <w:rPr>
          <w:i/>
          <w:iCs/>
          <w:lang w:eastAsia="zh-CN"/>
        </w:rPr>
        <w:t>musim-AffectedBandsList</w:t>
      </w:r>
      <w:proofErr w:type="spellEnd"/>
      <w:r w:rsidRPr="00B8553D">
        <w:rPr>
          <w:i/>
          <w:iCs/>
          <w:lang w:val="en-US" w:eastAsia="zh-CN"/>
        </w:rPr>
        <w:t xml:space="preserve">, </w:t>
      </w:r>
      <w:proofErr w:type="spellStart"/>
      <w:r w:rsidRPr="00B8553D">
        <w:rPr>
          <w:i/>
          <w:iCs/>
          <w:lang w:val="en-US" w:eastAsia="zh-CN"/>
        </w:rPr>
        <w:t>MaxBW</w:t>
      </w:r>
      <w:proofErr w:type="spellEnd"/>
      <w:r w:rsidRPr="00B8553D">
        <w:rPr>
          <w:i/>
          <w:iCs/>
          <w:lang w:val="en-US" w:eastAsia="zh-CN"/>
        </w:rPr>
        <w:t xml:space="preserve">, </w:t>
      </w:r>
      <w:proofErr w:type="spellStart"/>
      <w:r w:rsidRPr="00B8553D">
        <w:rPr>
          <w:i/>
          <w:iCs/>
          <w:lang w:val="en-US" w:eastAsia="zh-CN"/>
        </w:rPr>
        <w:t>MaxMIMO</w:t>
      </w:r>
      <w:proofErr w:type="spellEnd"/>
      <w:r w:rsidRPr="00B8553D">
        <w:rPr>
          <w:i/>
          <w:iCs/>
          <w:lang w:val="en-US" w:eastAsia="zh-CN"/>
        </w:rPr>
        <w:t>-Layers</w:t>
      </w:r>
      <w:r w:rsidRPr="00B65567">
        <w:rPr>
          <w:lang w:val="en-US" w:eastAsia="zh-CN"/>
        </w:rPr>
        <w:t>.</w:t>
      </w:r>
      <w:r w:rsidR="004A33F0">
        <w:rPr>
          <w:lang w:val="en-US" w:eastAsia="zh-CN"/>
        </w:rPr>
        <w:t xml:space="preserve"> T</w:t>
      </w:r>
      <w:r w:rsidR="004A33F0" w:rsidRPr="00753109">
        <w:rPr>
          <w:lang w:val="en-US" w:eastAsia="zh-CN"/>
        </w:rPr>
        <w:t xml:space="preserve">he use cases mentioned above </w:t>
      </w:r>
      <w:r w:rsidR="004A33F0" w:rsidRPr="009D24D7">
        <w:rPr>
          <w:lang w:val="en-US" w:eastAsia="zh-CN"/>
        </w:rPr>
        <w:t>share many</w:t>
      </w:r>
      <w:r w:rsidR="004A33F0">
        <w:rPr>
          <w:lang w:val="en-US" w:eastAsia="zh-CN"/>
        </w:rPr>
        <w:t xml:space="preserve"> </w:t>
      </w:r>
      <w:proofErr w:type="gramStart"/>
      <w:r w:rsidR="004A33F0" w:rsidRPr="004A33F0">
        <w:rPr>
          <w:b/>
          <w:bCs/>
          <w:lang w:val="en-US" w:eastAsia="zh-CN"/>
        </w:rPr>
        <w:t>Type</w:t>
      </w:r>
      <w:proofErr w:type="gramEnd"/>
      <w:r w:rsidR="004A33F0" w:rsidRPr="004A33F0">
        <w:rPr>
          <w:b/>
          <w:bCs/>
          <w:lang w:val="en-US" w:eastAsia="zh-CN"/>
        </w:rPr>
        <w:t xml:space="preserve"> 1</w:t>
      </w:r>
      <w:r w:rsidR="004A33F0" w:rsidRPr="009D24D7">
        <w:rPr>
          <w:lang w:val="en-US" w:eastAsia="zh-CN"/>
        </w:rPr>
        <w:t xml:space="preserve"> parameters in common</w:t>
      </w:r>
      <w:r w:rsidR="004A33F0">
        <w:rPr>
          <w:lang w:val="en-US" w:eastAsia="zh-CN"/>
        </w:rPr>
        <w:t>.</w:t>
      </w:r>
    </w:p>
    <w:p w14:paraId="54C055AE" w14:textId="78620D09" w:rsidR="00B65567" w:rsidRDefault="00B65567" w:rsidP="00B65567">
      <w:pPr>
        <w:pStyle w:val="af2"/>
        <w:adjustRightInd w:val="0"/>
        <w:snapToGrid w:val="0"/>
        <w:spacing w:before="120" w:after="120" w:line="240" w:lineRule="auto"/>
        <w:ind w:firstLine="400"/>
        <w:jc w:val="both"/>
        <w:rPr>
          <w:lang w:val="en-US" w:eastAsia="zh-CN"/>
        </w:rPr>
      </w:pPr>
      <w:r w:rsidRPr="00B65567">
        <w:rPr>
          <w:lang w:val="en-US" w:eastAsia="zh-CN"/>
        </w:rPr>
        <w:t xml:space="preserve">- </w:t>
      </w:r>
      <w:r w:rsidRPr="00407885">
        <w:rPr>
          <w:b/>
          <w:bCs/>
          <w:highlight w:val="yellow"/>
          <w:lang w:val="en-US" w:eastAsia="zh-CN"/>
        </w:rPr>
        <w:t>Type 2</w:t>
      </w:r>
      <w:r w:rsidRPr="00D15698">
        <w:rPr>
          <w:highlight w:val="yellow"/>
          <w:lang w:val="en-US" w:eastAsia="zh-CN"/>
        </w:rPr>
        <w:t>: Implicitly mapping to RF capability</w:t>
      </w:r>
      <w:r w:rsidRPr="00B65567">
        <w:rPr>
          <w:lang w:val="en-US" w:eastAsia="zh-CN"/>
        </w:rPr>
        <w:t xml:space="preserve">, e.g., </w:t>
      </w:r>
      <w:proofErr w:type="spellStart"/>
      <w:r w:rsidRPr="00B8553D">
        <w:rPr>
          <w:i/>
          <w:iCs/>
          <w:lang w:val="en-US" w:eastAsia="zh-CN"/>
        </w:rPr>
        <w:t>MaxCC</w:t>
      </w:r>
      <w:proofErr w:type="spellEnd"/>
      <w:r w:rsidRPr="00B8553D">
        <w:rPr>
          <w:i/>
          <w:iCs/>
          <w:lang w:val="en-US" w:eastAsia="zh-CN"/>
        </w:rPr>
        <w:t xml:space="preserve">, </w:t>
      </w:r>
      <w:proofErr w:type="spellStart"/>
      <w:r w:rsidRPr="00B8553D">
        <w:rPr>
          <w:i/>
          <w:iCs/>
          <w:lang w:val="en-US" w:eastAsia="zh-CN"/>
        </w:rPr>
        <w:t>musim</w:t>
      </w:r>
      <w:proofErr w:type="spellEnd"/>
      <w:r w:rsidRPr="00B8553D">
        <w:rPr>
          <w:i/>
          <w:iCs/>
          <w:lang w:val="en-US" w:eastAsia="zh-CN"/>
        </w:rPr>
        <w:t>-Cell-SCG-</w:t>
      </w:r>
      <w:proofErr w:type="spellStart"/>
      <w:r w:rsidRPr="00B8553D">
        <w:rPr>
          <w:i/>
          <w:iCs/>
          <w:lang w:val="en-US" w:eastAsia="zh-CN"/>
        </w:rPr>
        <w:t>ToRelease</w:t>
      </w:r>
      <w:proofErr w:type="spellEnd"/>
      <w:r w:rsidRPr="00B8553D">
        <w:rPr>
          <w:i/>
          <w:iCs/>
          <w:lang w:val="en-US" w:eastAsia="zh-CN"/>
        </w:rPr>
        <w:t xml:space="preserve">, </w:t>
      </w:r>
      <w:proofErr w:type="spellStart"/>
      <w:r w:rsidRPr="00B8553D">
        <w:rPr>
          <w:i/>
          <w:iCs/>
          <w:lang w:val="en-US" w:eastAsia="zh-CN"/>
        </w:rPr>
        <w:t>musim-CellToAffectList</w:t>
      </w:r>
      <w:proofErr w:type="spellEnd"/>
      <w:r w:rsidR="004A33F0">
        <w:rPr>
          <w:lang w:val="en-US" w:eastAsia="zh-CN"/>
        </w:rPr>
        <w:t xml:space="preserve">, which </w:t>
      </w:r>
      <w:r w:rsidR="004A33F0" w:rsidRPr="009D24D7">
        <w:rPr>
          <w:lang w:val="en-US" w:eastAsia="zh-CN"/>
        </w:rPr>
        <w:t xml:space="preserve">are related to the </w:t>
      </w:r>
      <w:r w:rsidR="004A33F0">
        <w:rPr>
          <w:lang w:val="en-US" w:eastAsia="zh-CN"/>
        </w:rPr>
        <w:t>UE</w:t>
      </w:r>
      <w:r w:rsidR="004A33F0" w:rsidRPr="009D24D7">
        <w:rPr>
          <w:lang w:val="en-US" w:eastAsia="zh-CN"/>
        </w:rPr>
        <w:t>'s current envelope capability</w:t>
      </w:r>
      <w:r w:rsidR="004A33F0">
        <w:rPr>
          <w:lang w:val="en-US" w:eastAsia="zh-CN"/>
        </w:rPr>
        <w:t>.</w:t>
      </w:r>
    </w:p>
    <w:p w14:paraId="309252A1" w14:textId="3B89C3D9" w:rsidR="00B65567" w:rsidRDefault="00B65567" w:rsidP="00B65567">
      <w:pPr>
        <w:pStyle w:val="af2"/>
        <w:adjustRightInd w:val="0"/>
        <w:snapToGrid w:val="0"/>
        <w:spacing w:before="120" w:after="120" w:line="240" w:lineRule="auto"/>
        <w:ind w:firstLine="400"/>
        <w:jc w:val="both"/>
        <w:rPr>
          <w:lang w:val="en-US" w:eastAsia="zh-CN"/>
        </w:rPr>
      </w:pPr>
      <w:r w:rsidRPr="00B65567">
        <w:rPr>
          <w:lang w:val="en-US" w:eastAsia="zh-CN"/>
        </w:rPr>
        <w:t xml:space="preserve">- </w:t>
      </w:r>
      <w:r w:rsidRPr="00407885">
        <w:rPr>
          <w:b/>
          <w:bCs/>
          <w:highlight w:val="magenta"/>
          <w:lang w:val="en-US" w:eastAsia="zh-CN"/>
        </w:rPr>
        <w:t>Type 3</w:t>
      </w:r>
      <w:r w:rsidRPr="00D15698">
        <w:rPr>
          <w:highlight w:val="magenta"/>
          <w:lang w:val="en-US" w:eastAsia="zh-CN"/>
        </w:rPr>
        <w:t>: Scheduling configurations</w:t>
      </w:r>
      <w:r w:rsidRPr="00B65567">
        <w:rPr>
          <w:lang w:val="en-US" w:eastAsia="zh-CN"/>
        </w:rPr>
        <w:t xml:space="preserve">, e.g., </w:t>
      </w:r>
      <w:r w:rsidRPr="00B8553D">
        <w:rPr>
          <w:i/>
          <w:iCs/>
          <w:lang w:val="en-US" w:eastAsia="zh-CN"/>
        </w:rPr>
        <w:t>DRX parameters, scheduling offset for cross-slot scheduling</w:t>
      </w:r>
      <w:r w:rsidR="00C9203B" w:rsidRPr="00B8553D">
        <w:rPr>
          <w:i/>
          <w:iCs/>
          <w:lang w:val="en-US" w:eastAsia="zh-CN"/>
        </w:rPr>
        <w:t>, IDC-TDM-Assistance</w:t>
      </w:r>
      <w:r w:rsidR="004A33F0">
        <w:rPr>
          <w:lang w:val="en-US" w:eastAsia="zh-CN"/>
        </w:rPr>
        <w:t>, which will impact</w:t>
      </w:r>
      <w:r w:rsidR="004A33F0" w:rsidRPr="009D24D7">
        <w:rPr>
          <w:lang w:val="en-US" w:eastAsia="zh-CN"/>
        </w:rPr>
        <w:t xml:space="preserve"> the network scheduling </w:t>
      </w:r>
      <w:r w:rsidR="004A33F0">
        <w:rPr>
          <w:lang w:val="en-US" w:eastAsia="zh-CN"/>
        </w:rPr>
        <w:t>at time domain</w:t>
      </w:r>
      <w:r w:rsidR="004A33F0" w:rsidRPr="009D24D7">
        <w:rPr>
          <w:lang w:val="en-US" w:eastAsia="zh-CN"/>
        </w:rPr>
        <w:t>.</w:t>
      </w:r>
    </w:p>
    <w:p w14:paraId="69CA4D16" w14:textId="4F56C348" w:rsidR="005A3615" w:rsidRPr="00133E61" w:rsidRDefault="00133E61" w:rsidP="001D1860">
      <w:pPr>
        <w:adjustRightInd w:val="0"/>
        <w:snapToGrid w:val="0"/>
        <w:spacing w:before="120" w:after="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1: </w:t>
      </w:r>
      <w:r w:rsidR="005A3615" w:rsidRPr="00133E61">
        <w:rPr>
          <w:b/>
          <w:lang w:val="en-US" w:eastAsia="zh-CN"/>
        </w:rPr>
        <w:t xml:space="preserve">The parameters in the </w:t>
      </w:r>
      <w:r w:rsidR="000B2A97">
        <w:rPr>
          <w:b/>
          <w:lang w:val="en-US" w:eastAsia="zh-CN"/>
        </w:rPr>
        <w:t xml:space="preserve">existing </w:t>
      </w:r>
      <w:r w:rsidR="005A3615" w:rsidRPr="00133E61">
        <w:rPr>
          <w:b/>
          <w:lang w:val="en-US" w:eastAsia="zh-CN"/>
        </w:rPr>
        <w:t xml:space="preserve">UAI for the features </w:t>
      </w:r>
      <w:r w:rsidR="00E22CD7">
        <w:rPr>
          <w:b/>
          <w:lang w:val="en-US" w:eastAsia="zh-CN"/>
        </w:rPr>
        <w:t xml:space="preserve">related to capability change </w:t>
      </w:r>
      <w:r w:rsidR="005A3615" w:rsidRPr="00133E61">
        <w:rPr>
          <w:b/>
          <w:lang w:val="en-US" w:eastAsia="zh-CN"/>
        </w:rPr>
        <w:t xml:space="preserve">can be categorized </w:t>
      </w:r>
      <w:r w:rsidR="009777E8">
        <w:rPr>
          <w:b/>
          <w:lang w:val="en-US" w:eastAsia="zh-CN"/>
        </w:rPr>
        <w:t>into</w:t>
      </w:r>
      <w:r w:rsidR="00E22CD7">
        <w:rPr>
          <w:b/>
          <w:lang w:val="en-US" w:eastAsia="zh-CN"/>
        </w:rPr>
        <w:t xml:space="preserve"> the following three </w:t>
      </w:r>
      <w:r w:rsidR="0025082B">
        <w:rPr>
          <w:b/>
          <w:lang w:val="en-US" w:eastAsia="zh-CN"/>
        </w:rPr>
        <w:t>type</w:t>
      </w:r>
      <w:r w:rsidR="00E22CD7">
        <w:rPr>
          <w:b/>
          <w:lang w:val="en-US" w:eastAsia="zh-CN"/>
        </w:rPr>
        <w:t>s</w:t>
      </w:r>
      <w:r w:rsidR="005A3615" w:rsidRPr="00133E61">
        <w:rPr>
          <w:b/>
          <w:lang w:val="en-US" w:eastAsia="zh-CN"/>
        </w:rPr>
        <w:t>:</w:t>
      </w:r>
    </w:p>
    <w:p w14:paraId="10FC2BA6" w14:textId="23B893D3" w:rsidR="005A3615" w:rsidRPr="00C93600" w:rsidRDefault="00133E61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bookmarkStart w:id="3" w:name="_Hlk220663109"/>
      <w:r w:rsidRPr="00C93600">
        <w:rPr>
          <w:lang w:eastAsia="zh-CN"/>
        </w:rPr>
        <w:t xml:space="preserve">- </w:t>
      </w:r>
      <w:r w:rsidR="0025082B">
        <w:rPr>
          <w:lang w:eastAsia="zh-CN"/>
        </w:rPr>
        <w:t>Type 1:</w:t>
      </w:r>
      <w:r w:rsidRPr="00C93600">
        <w:rPr>
          <w:lang w:eastAsia="zh-CN"/>
        </w:rPr>
        <w:t xml:space="preserve"> </w:t>
      </w:r>
      <w:r w:rsidR="004727D5">
        <w:rPr>
          <w:lang w:eastAsia="zh-CN"/>
        </w:rPr>
        <w:t>Parameters can d</w:t>
      </w:r>
      <w:r w:rsidR="005A3615" w:rsidRPr="00C93600">
        <w:rPr>
          <w:lang w:eastAsia="zh-CN"/>
        </w:rPr>
        <w:t xml:space="preserve">irectly </w:t>
      </w:r>
      <w:r w:rsidR="004727D5" w:rsidRPr="00C93600">
        <w:rPr>
          <w:lang w:eastAsia="zh-CN"/>
        </w:rPr>
        <w:t>map</w:t>
      </w:r>
      <w:r w:rsidR="005A3615" w:rsidRPr="00C93600">
        <w:rPr>
          <w:lang w:eastAsia="zh-CN"/>
        </w:rPr>
        <w:t xml:space="preserve"> to existing RF capability, e.g., </w:t>
      </w:r>
      <w:proofErr w:type="spellStart"/>
      <w:r w:rsidR="006C636D" w:rsidRPr="003C7E0F">
        <w:rPr>
          <w:i/>
          <w:iCs/>
          <w:lang w:eastAsia="zh-CN"/>
        </w:rPr>
        <w:t>musim-AffectedBandsList</w:t>
      </w:r>
      <w:proofErr w:type="spellEnd"/>
      <w:r w:rsidR="00E550DA" w:rsidRPr="003C7E0F">
        <w:rPr>
          <w:i/>
          <w:iCs/>
          <w:lang w:eastAsia="zh-CN"/>
        </w:rPr>
        <w:t xml:space="preserve">, </w:t>
      </w:r>
      <w:proofErr w:type="spellStart"/>
      <w:r w:rsidR="005A3615" w:rsidRPr="003C7E0F">
        <w:rPr>
          <w:i/>
          <w:iCs/>
          <w:lang w:eastAsia="zh-CN"/>
        </w:rPr>
        <w:t>MaxBW</w:t>
      </w:r>
      <w:proofErr w:type="spellEnd"/>
      <w:r w:rsidR="005A3615" w:rsidRPr="003C7E0F">
        <w:rPr>
          <w:i/>
          <w:iCs/>
          <w:lang w:eastAsia="zh-CN"/>
        </w:rPr>
        <w:t xml:space="preserve">, </w:t>
      </w:r>
      <w:proofErr w:type="spellStart"/>
      <w:r w:rsidR="005A3615" w:rsidRPr="003C7E0F">
        <w:rPr>
          <w:i/>
          <w:iCs/>
          <w:lang w:eastAsia="zh-CN"/>
        </w:rPr>
        <w:t>MaxMIMO</w:t>
      </w:r>
      <w:proofErr w:type="spellEnd"/>
      <w:r w:rsidR="005A3615" w:rsidRPr="003C7E0F">
        <w:rPr>
          <w:i/>
          <w:iCs/>
          <w:lang w:eastAsia="zh-CN"/>
        </w:rPr>
        <w:t>-Layers</w:t>
      </w:r>
      <w:r w:rsidR="005A3615" w:rsidRPr="00C93600">
        <w:rPr>
          <w:lang w:eastAsia="zh-CN"/>
        </w:rPr>
        <w:t>.</w:t>
      </w:r>
    </w:p>
    <w:p w14:paraId="35232CF0" w14:textId="30737B75" w:rsidR="005A3615" w:rsidRPr="00C93600" w:rsidRDefault="00133E61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r w:rsidRPr="00C93600">
        <w:rPr>
          <w:lang w:eastAsia="zh-CN"/>
        </w:rPr>
        <w:t xml:space="preserve">- </w:t>
      </w:r>
      <w:r w:rsidR="00B3351E">
        <w:rPr>
          <w:lang w:eastAsia="zh-CN"/>
        </w:rPr>
        <w:t>Type 2:</w:t>
      </w:r>
      <w:r w:rsidRPr="00C93600">
        <w:rPr>
          <w:lang w:eastAsia="zh-CN"/>
        </w:rPr>
        <w:t xml:space="preserve"> </w:t>
      </w:r>
      <w:r w:rsidR="004727D5">
        <w:rPr>
          <w:lang w:eastAsia="zh-CN"/>
        </w:rPr>
        <w:t xml:space="preserve">Parameters can </w:t>
      </w:r>
      <w:r w:rsidR="004727D5" w:rsidRPr="001D1860">
        <w:rPr>
          <w:rFonts w:eastAsiaTheme="minorEastAsia"/>
          <w:bCs/>
          <w:lang w:val="en-GB" w:eastAsia="zh-CN"/>
        </w:rPr>
        <w:t>implicitly</w:t>
      </w:r>
      <w:r w:rsidR="005A3615" w:rsidRPr="00C93600">
        <w:rPr>
          <w:lang w:eastAsia="zh-CN"/>
        </w:rPr>
        <w:t xml:space="preserve"> </w:t>
      </w:r>
      <w:r w:rsidR="004727D5" w:rsidRPr="00C93600">
        <w:rPr>
          <w:lang w:eastAsia="zh-CN"/>
        </w:rPr>
        <w:t>map</w:t>
      </w:r>
      <w:r w:rsidR="005A3615" w:rsidRPr="00C93600">
        <w:rPr>
          <w:lang w:eastAsia="zh-CN"/>
        </w:rPr>
        <w:t xml:space="preserve"> to RF capability, e.g., </w:t>
      </w:r>
      <w:proofErr w:type="spellStart"/>
      <w:r w:rsidR="005A3615" w:rsidRPr="003C7E0F">
        <w:rPr>
          <w:i/>
          <w:iCs/>
          <w:lang w:eastAsia="zh-CN"/>
        </w:rPr>
        <w:t>MaxCC</w:t>
      </w:r>
      <w:proofErr w:type="spellEnd"/>
      <w:r w:rsidR="005A3615" w:rsidRPr="003C7E0F">
        <w:rPr>
          <w:i/>
          <w:iCs/>
          <w:lang w:eastAsia="zh-CN"/>
        </w:rPr>
        <w:t xml:space="preserve">, </w:t>
      </w:r>
      <w:proofErr w:type="spellStart"/>
      <w:r w:rsidR="005A3615" w:rsidRPr="003C7E0F">
        <w:rPr>
          <w:i/>
          <w:iCs/>
          <w:lang w:eastAsia="zh-CN"/>
        </w:rPr>
        <w:t>musim</w:t>
      </w:r>
      <w:proofErr w:type="spellEnd"/>
      <w:r w:rsidR="005A3615" w:rsidRPr="003C7E0F">
        <w:rPr>
          <w:i/>
          <w:iCs/>
          <w:lang w:eastAsia="zh-CN"/>
        </w:rPr>
        <w:t>-Cell-SCG-</w:t>
      </w:r>
      <w:proofErr w:type="spellStart"/>
      <w:r w:rsidR="005A3615" w:rsidRPr="003C7E0F">
        <w:rPr>
          <w:i/>
          <w:iCs/>
          <w:lang w:eastAsia="zh-CN"/>
        </w:rPr>
        <w:t>ToRelease</w:t>
      </w:r>
      <w:proofErr w:type="spellEnd"/>
      <w:r w:rsidR="005A3615" w:rsidRPr="003C7E0F">
        <w:rPr>
          <w:i/>
          <w:iCs/>
          <w:lang w:eastAsia="zh-CN"/>
        </w:rPr>
        <w:t xml:space="preserve">, </w:t>
      </w:r>
      <w:proofErr w:type="spellStart"/>
      <w:r w:rsidR="005A3615" w:rsidRPr="003C7E0F">
        <w:rPr>
          <w:i/>
          <w:iCs/>
          <w:lang w:eastAsia="zh-CN"/>
        </w:rPr>
        <w:t>musim-CellToAffectList</w:t>
      </w:r>
      <w:proofErr w:type="spellEnd"/>
      <w:r w:rsidR="003C7E0F">
        <w:rPr>
          <w:lang w:eastAsia="zh-CN"/>
        </w:rPr>
        <w:t>.</w:t>
      </w:r>
    </w:p>
    <w:p w14:paraId="40133BE5" w14:textId="64710FE5" w:rsidR="005A3615" w:rsidRPr="00C93600" w:rsidRDefault="00133E61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r w:rsidRPr="00C93600">
        <w:rPr>
          <w:lang w:eastAsia="zh-CN"/>
        </w:rPr>
        <w:t xml:space="preserve">- </w:t>
      </w:r>
      <w:r w:rsidR="00B3351E">
        <w:rPr>
          <w:lang w:eastAsia="zh-CN"/>
        </w:rPr>
        <w:t>Type 3:</w:t>
      </w:r>
      <w:r w:rsidRPr="00C93600">
        <w:rPr>
          <w:lang w:eastAsia="zh-CN"/>
        </w:rPr>
        <w:t xml:space="preserve"> </w:t>
      </w:r>
      <w:r w:rsidR="005A3615" w:rsidRPr="001D1860">
        <w:rPr>
          <w:rFonts w:eastAsiaTheme="minorEastAsia"/>
          <w:bCs/>
          <w:lang w:val="en-GB" w:eastAsia="zh-CN"/>
        </w:rPr>
        <w:t>Scheduling</w:t>
      </w:r>
      <w:r w:rsidR="00B751C3">
        <w:rPr>
          <w:rFonts w:eastAsiaTheme="minorEastAsia"/>
          <w:bCs/>
          <w:lang w:val="en-GB" w:eastAsia="zh-CN"/>
        </w:rPr>
        <w:t>-</w:t>
      </w:r>
      <w:r w:rsidR="004727D5">
        <w:rPr>
          <w:lang w:eastAsia="zh-CN"/>
        </w:rPr>
        <w:t>related parameter</w:t>
      </w:r>
      <w:r w:rsidR="005A3615" w:rsidRPr="00C93600">
        <w:rPr>
          <w:lang w:eastAsia="zh-CN"/>
        </w:rPr>
        <w:t xml:space="preserve">s, e.g., </w:t>
      </w:r>
      <w:r w:rsidR="005A3615" w:rsidRPr="003C7E0F">
        <w:rPr>
          <w:i/>
          <w:iCs/>
          <w:lang w:eastAsia="zh-CN"/>
        </w:rPr>
        <w:t>DRX parameters, scheduling offset for cross-slot scheduling</w:t>
      </w:r>
      <w:r w:rsidR="00676840" w:rsidRPr="003C7E0F">
        <w:rPr>
          <w:i/>
          <w:iCs/>
          <w:lang w:eastAsia="zh-CN"/>
        </w:rPr>
        <w:t>, IDC-TDM-Assistance</w:t>
      </w:r>
      <w:r w:rsidR="005A3615" w:rsidRPr="00C93600">
        <w:rPr>
          <w:lang w:eastAsia="zh-CN"/>
        </w:rPr>
        <w:t>.</w:t>
      </w:r>
    </w:p>
    <w:bookmarkEnd w:id="3"/>
    <w:p w14:paraId="1AAAC86D" w14:textId="1737D578" w:rsidR="009D24D7" w:rsidRDefault="00992821" w:rsidP="00920AF8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Among them, </w:t>
      </w:r>
      <w:r w:rsidRPr="00992821">
        <w:rPr>
          <w:rFonts w:hint="eastAsia"/>
          <w:b/>
          <w:bCs/>
          <w:lang w:val="en-US" w:eastAsia="zh-CN"/>
        </w:rPr>
        <w:t>Typ</w:t>
      </w:r>
      <w:r w:rsidRPr="00992821">
        <w:rPr>
          <w:b/>
          <w:bCs/>
          <w:lang w:val="en-US" w:eastAsia="zh-CN"/>
        </w:rPr>
        <w:t>e 1</w:t>
      </w:r>
      <w:r>
        <w:rPr>
          <w:lang w:val="en-US" w:eastAsia="zh-CN"/>
        </w:rPr>
        <w:t xml:space="preserve"> and </w:t>
      </w:r>
      <w:r w:rsidRPr="00992821">
        <w:rPr>
          <w:b/>
          <w:bCs/>
          <w:lang w:val="en-US" w:eastAsia="zh-CN"/>
        </w:rPr>
        <w:t>Type 2</w:t>
      </w:r>
      <w:r>
        <w:rPr>
          <w:lang w:val="en-US" w:eastAsia="zh-CN"/>
        </w:rPr>
        <w:t xml:space="preserve"> parameters can</w:t>
      </w:r>
      <w:r w:rsidR="007B60DA" w:rsidRPr="00753109">
        <w:rPr>
          <w:lang w:val="en-US" w:eastAsia="zh-CN"/>
        </w:rPr>
        <w:t xml:space="preserve"> </w:t>
      </w:r>
      <w:r>
        <w:rPr>
          <w:lang w:val="en-US" w:eastAsia="zh-CN"/>
        </w:rPr>
        <w:t>be considered as baseline for d</w:t>
      </w:r>
      <w:r w:rsidRPr="00992821">
        <w:rPr>
          <w:lang w:val="en-US" w:eastAsia="zh-CN"/>
        </w:rPr>
        <w:t>ynamic capability change in 6G</w:t>
      </w:r>
      <w:r>
        <w:rPr>
          <w:lang w:val="en-US" w:eastAsia="zh-CN"/>
        </w:rPr>
        <w:t xml:space="preserve">, while </w:t>
      </w:r>
      <w:r w:rsidRPr="00083AE2">
        <w:rPr>
          <w:b/>
          <w:bCs/>
          <w:lang w:val="en-US" w:eastAsia="zh-CN"/>
        </w:rPr>
        <w:t>Type 3</w:t>
      </w:r>
      <w:r>
        <w:rPr>
          <w:lang w:val="en-US" w:eastAsia="zh-CN"/>
        </w:rPr>
        <w:t xml:space="preserve"> parameters</w:t>
      </w:r>
      <w:r w:rsidRPr="009D24D7">
        <w:rPr>
          <w:lang w:val="en-US" w:eastAsia="zh-CN"/>
        </w:rPr>
        <w:t xml:space="preserve"> should not be considered as capability changes</w:t>
      </w:r>
      <w:r w:rsidR="00083AE2">
        <w:rPr>
          <w:lang w:val="en-US" w:eastAsia="zh-CN"/>
        </w:rPr>
        <w:t xml:space="preserve"> and </w:t>
      </w:r>
      <w:r w:rsidR="0092448B">
        <w:rPr>
          <w:lang w:val="en-US" w:eastAsia="zh-CN"/>
        </w:rPr>
        <w:t>can</w:t>
      </w:r>
      <w:r w:rsidR="00083AE2">
        <w:rPr>
          <w:lang w:val="en-US" w:eastAsia="zh-CN"/>
        </w:rPr>
        <w:t xml:space="preserve"> </w:t>
      </w:r>
      <w:r w:rsidR="00E57253">
        <w:rPr>
          <w:lang w:val="en-US" w:eastAsia="zh-CN"/>
        </w:rPr>
        <w:t>be</w:t>
      </w:r>
      <w:r w:rsidR="00083AE2">
        <w:rPr>
          <w:lang w:val="en-US" w:eastAsia="zh-CN"/>
        </w:rPr>
        <w:t xml:space="preserve"> indicated via UAI.</w:t>
      </w:r>
    </w:p>
    <w:p w14:paraId="480BA479" w14:textId="62315C32" w:rsidR="00826924" w:rsidRPr="00826924" w:rsidRDefault="00826924" w:rsidP="00920AF8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826924">
        <w:rPr>
          <w:lang w:val="en-US" w:eastAsia="zh-CN"/>
        </w:rPr>
        <w:t>Thus, we have the following proposal:</w:t>
      </w:r>
    </w:p>
    <w:p w14:paraId="15760F74" w14:textId="5EEB91D4" w:rsidR="00B906C3" w:rsidRPr="001D1860" w:rsidRDefault="00B906C3" w:rsidP="001D1860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1D1860">
        <w:rPr>
          <w:rFonts w:eastAsiaTheme="minorEastAsia"/>
          <w:bCs/>
          <w:lang w:val="en-GB" w:eastAsia="zh-CN"/>
        </w:rPr>
        <w:t xml:space="preserve">Dynamic capability change in 6G should consider the </w:t>
      </w:r>
      <w:r w:rsidR="001F3460" w:rsidRPr="001D1860">
        <w:rPr>
          <w:rFonts w:eastAsiaTheme="minorEastAsia"/>
          <w:bCs/>
          <w:lang w:val="en-GB" w:eastAsia="zh-CN"/>
        </w:rPr>
        <w:t>RF-related capabilit</w:t>
      </w:r>
      <w:r w:rsidR="008F1B16" w:rsidRPr="001D1860">
        <w:rPr>
          <w:rFonts w:eastAsiaTheme="minorEastAsia"/>
          <w:bCs/>
          <w:lang w:val="en-GB" w:eastAsia="zh-CN"/>
        </w:rPr>
        <w:t>ies</w:t>
      </w:r>
      <w:r w:rsidR="004B075D">
        <w:rPr>
          <w:rFonts w:eastAsiaTheme="minorEastAsia"/>
          <w:bCs/>
          <w:lang w:val="en-GB" w:eastAsia="zh-CN"/>
        </w:rPr>
        <w:t xml:space="preserve"> (</w:t>
      </w:r>
      <w:r w:rsidR="00822E47">
        <w:rPr>
          <w:rFonts w:eastAsiaTheme="minorEastAsia"/>
          <w:bCs/>
          <w:lang w:val="en-GB" w:eastAsia="zh-CN"/>
        </w:rPr>
        <w:t xml:space="preserve">FFS </w:t>
      </w:r>
      <w:r w:rsidR="007326B4">
        <w:rPr>
          <w:rFonts w:eastAsiaTheme="minorEastAsia"/>
          <w:bCs/>
          <w:lang w:val="en-GB" w:eastAsia="zh-CN"/>
        </w:rPr>
        <w:t xml:space="preserve">on </w:t>
      </w:r>
      <w:r w:rsidR="004B075D">
        <w:rPr>
          <w:rFonts w:eastAsiaTheme="minorEastAsia"/>
          <w:bCs/>
          <w:lang w:val="en-GB" w:eastAsia="zh-CN"/>
        </w:rPr>
        <w:t>detailed parameters)</w:t>
      </w:r>
      <w:r w:rsidR="001F3460" w:rsidRPr="001D1860">
        <w:rPr>
          <w:rFonts w:eastAsiaTheme="minorEastAsia"/>
          <w:bCs/>
          <w:lang w:val="en-GB" w:eastAsia="zh-CN"/>
        </w:rPr>
        <w:t xml:space="preserve"> </w:t>
      </w:r>
      <w:r w:rsidR="00E12333" w:rsidRPr="001D1860">
        <w:rPr>
          <w:rFonts w:eastAsiaTheme="minorEastAsia" w:hint="eastAsia"/>
          <w:bCs/>
          <w:lang w:val="en-GB" w:eastAsia="zh-CN"/>
        </w:rPr>
        <w:t>for</w:t>
      </w:r>
      <w:r w:rsidR="00E12333" w:rsidRPr="001D1860">
        <w:rPr>
          <w:rFonts w:eastAsiaTheme="minorEastAsia"/>
          <w:bCs/>
          <w:lang w:val="en-GB" w:eastAsia="zh-CN"/>
        </w:rPr>
        <w:t xml:space="preserve"> </w:t>
      </w:r>
      <w:r w:rsidR="00E12333" w:rsidRPr="001D1860">
        <w:rPr>
          <w:rFonts w:eastAsiaTheme="minorEastAsia" w:hint="eastAsia"/>
          <w:bCs/>
          <w:lang w:val="en-GB" w:eastAsia="zh-CN"/>
        </w:rPr>
        <w:t>the</w:t>
      </w:r>
      <w:r w:rsidR="001F3460" w:rsidRPr="001D1860">
        <w:rPr>
          <w:rFonts w:eastAsiaTheme="minorEastAsia"/>
          <w:bCs/>
          <w:lang w:val="en-GB" w:eastAsia="zh-CN"/>
        </w:rPr>
        <w:t xml:space="preserve"> </w:t>
      </w:r>
      <w:r w:rsidRPr="001D1860">
        <w:rPr>
          <w:rFonts w:eastAsiaTheme="minorEastAsia"/>
          <w:bCs/>
          <w:lang w:val="en-GB" w:eastAsia="zh-CN"/>
        </w:rPr>
        <w:t>following use cases:</w:t>
      </w:r>
      <w:r w:rsidR="00841FC2" w:rsidRPr="001D1860">
        <w:rPr>
          <w:rFonts w:eastAsiaTheme="minorEastAsia"/>
          <w:bCs/>
          <w:lang w:val="en-GB" w:eastAsia="zh-CN"/>
        </w:rPr>
        <w:t xml:space="preserve"> </w:t>
      </w:r>
      <w:r w:rsidR="00841FC2" w:rsidRPr="001D1860">
        <w:rPr>
          <w:rFonts w:eastAsiaTheme="minorEastAsia" w:hint="eastAsia"/>
          <w:bCs/>
          <w:lang w:val="en-GB" w:eastAsia="zh-CN"/>
        </w:rPr>
        <w:t>M</w:t>
      </w:r>
      <w:r w:rsidR="00841FC2" w:rsidRPr="001D1860">
        <w:rPr>
          <w:rFonts w:eastAsiaTheme="minorEastAsia"/>
          <w:bCs/>
          <w:lang w:val="en-GB" w:eastAsia="zh-CN"/>
        </w:rPr>
        <w:t>USIM,</w:t>
      </w:r>
      <w:r w:rsidRPr="001D1860">
        <w:rPr>
          <w:rFonts w:eastAsiaTheme="minorEastAsia"/>
          <w:bCs/>
          <w:lang w:val="en-GB" w:eastAsia="zh-CN"/>
        </w:rPr>
        <w:t xml:space="preserve"> overheating, power saving, </w:t>
      </w:r>
      <w:r w:rsidR="00EA3C8C">
        <w:rPr>
          <w:rFonts w:eastAsiaTheme="minorEastAsia"/>
          <w:bCs/>
          <w:lang w:val="en-GB" w:eastAsia="zh-CN"/>
        </w:rPr>
        <w:t xml:space="preserve">and </w:t>
      </w:r>
      <w:r w:rsidRPr="001D1860">
        <w:rPr>
          <w:rFonts w:eastAsiaTheme="minorEastAsia"/>
          <w:bCs/>
          <w:lang w:val="en-GB" w:eastAsia="zh-CN"/>
        </w:rPr>
        <w:t>IDC.</w:t>
      </w:r>
      <w:r w:rsidR="005D04FC">
        <w:rPr>
          <w:rFonts w:eastAsiaTheme="minorEastAsia"/>
          <w:bCs/>
          <w:lang w:val="en-GB" w:eastAsia="zh-CN"/>
        </w:rPr>
        <w:t xml:space="preserve"> </w:t>
      </w:r>
    </w:p>
    <w:p w14:paraId="621C5D25" w14:textId="38A11CBC" w:rsidR="00A44C41" w:rsidRDefault="00A44C41" w:rsidP="000A16DC">
      <w:pPr>
        <w:pStyle w:val="3"/>
        <w:widowControl w:val="0"/>
        <w:adjustRightInd w:val="0"/>
        <w:snapToGrid w:val="0"/>
        <w:spacing w:beforeLines="100" w:before="240" w:afterLines="50" w:after="120" w:line="240" w:lineRule="auto"/>
        <w:ind w:left="720" w:hanging="720"/>
        <w:jc w:val="both"/>
        <w:rPr>
          <w:rFonts w:eastAsia="MS Mincho" w:cs="Arial"/>
          <w:iCs/>
          <w:szCs w:val="28"/>
          <w:lang w:val="en-US" w:eastAsia="zh-CN"/>
        </w:rPr>
      </w:pPr>
      <w:r>
        <w:rPr>
          <w:rFonts w:eastAsia="MS Mincho" w:cs="Arial"/>
          <w:iCs/>
          <w:szCs w:val="28"/>
          <w:lang w:val="en-US" w:eastAsia="zh-CN"/>
        </w:rPr>
        <w:t>2.</w:t>
      </w:r>
      <w:r w:rsidR="003D7C67">
        <w:rPr>
          <w:rFonts w:eastAsia="MS Mincho" w:cs="Arial"/>
          <w:iCs/>
          <w:szCs w:val="28"/>
          <w:lang w:val="en-US" w:eastAsia="zh-CN"/>
        </w:rPr>
        <w:t>1.</w:t>
      </w:r>
      <w:r>
        <w:rPr>
          <w:rFonts w:eastAsia="MS Mincho" w:cs="Arial"/>
          <w:iCs/>
          <w:szCs w:val="28"/>
          <w:lang w:val="en-US" w:eastAsia="zh-CN"/>
        </w:rPr>
        <w:t xml:space="preserve">2 </w:t>
      </w:r>
      <w:r w:rsidRPr="00044CA5">
        <w:rPr>
          <w:rFonts w:eastAsia="MS Mincho" w:cs="Arial"/>
          <w:iCs/>
          <w:szCs w:val="28"/>
          <w:lang w:val="en-US" w:eastAsia="zh-CN"/>
        </w:rPr>
        <w:t>Pain point of UAI</w:t>
      </w:r>
    </w:p>
    <w:p w14:paraId="17D83775" w14:textId="0ACA05D6" w:rsidR="00F8554D" w:rsidRPr="00F8554D" w:rsidRDefault="00F8554D" w:rsidP="00F8554D">
      <w:pPr>
        <w:rPr>
          <w:lang w:val="en-US" w:eastAsia="zh-CN"/>
        </w:rPr>
      </w:pPr>
      <w:r w:rsidRPr="00753109">
        <w:rPr>
          <w:lang w:val="en-US" w:eastAsia="zh-CN"/>
        </w:rPr>
        <w:t>UAI is designed for the UE to report some assistant information to the network for reference</w:t>
      </w:r>
      <w:r>
        <w:rPr>
          <w:lang w:val="en-US" w:eastAsia="zh-CN"/>
        </w:rPr>
        <w:t>,</w:t>
      </w:r>
      <w:r w:rsidR="00EA3C8C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the procedure of UAI reporting is </w:t>
      </w:r>
      <w:r>
        <w:rPr>
          <w:rFonts w:hint="eastAsia"/>
          <w:lang w:val="en-US" w:eastAsia="zh-CN"/>
        </w:rPr>
        <w:t>illustrated</w:t>
      </w:r>
      <w:r>
        <w:rPr>
          <w:lang w:val="en-US" w:eastAsia="zh-CN"/>
        </w:rPr>
        <w:t xml:space="preserve"> in </w:t>
      </w:r>
      <w:r w:rsidRPr="00CB64CC">
        <w:rPr>
          <w:b/>
          <w:bCs/>
          <w:lang w:val="en-US" w:eastAsia="zh-CN"/>
        </w:rPr>
        <w:t>Figure 2.1-1</w:t>
      </w:r>
      <w:r>
        <w:rPr>
          <w:b/>
          <w:bCs/>
          <w:lang w:val="en-US" w:eastAsia="zh-CN"/>
        </w:rPr>
        <w:t>.</w:t>
      </w:r>
    </w:p>
    <w:p w14:paraId="53DA1D0F" w14:textId="24439851" w:rsidR="00CB60FB" w:rsidRDefault="00CB60FB" w:rsidP="00CB60FB">
      <w:pPr>
        <w:pStyle w:val="af2"/>
        <w:adjustRightInd w:val="0"/>
        <w:snapToGrid w:val="0"/>
        <w:spacing w:before="120" w:line="240" w:lineRule="auto"/>
        <w:ind w:firstLineChars="0" w:firstLine="0"/>
        <w:jc w:val="center"/>
        <w:rPr>
          <w:noProof/>
        </w:rPr>
      </w:pPr>
      <w:r w:rsidRPr="00C168EF">
        <w:rPr>
          <w:noProof/>
        </w:rPr>
        <w:object w:dxaOrig="3990" w:dyaOrig="2055" w14:anchorId="3D4E7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104.45pt" o:ole="">
            <v:imagedata r:id="rId13" o:title=""/>
          </v:shape>
          <o:OLEObject Type="Embed" ProgID="Mscgen.Chart" ShapeID="_x0000_i1025" DrawAspect="Content" ObjectID="_1831299576" r:id="rId14"/>
        </w:object>
      </w:r>
    </w:p>
    <w:p w14:paraId="50372634" w14:textId="6570F1A0" w:rsidR="00CB60FB" w:rsidRPr="00CB60FB" w:rsidRDefault="00CB60FB" w:rsidP="00CB60FB">
      <w:pPr>
        <w:pStyle w:val="af2"/>
        <w:adjustRightInd w:val="0"/>
        <w:snapToGrid w:val="0"/>
        <w:spacing w:before="120" w:after="120"/>
        <w:ind w:firstLineChars="0" w:firstLine="0"/>
        <w:jc w:val="center"/>
        <w:rPr>
          <w:rFonts w:ascii="Arial" w:hAnsi="Arial" w:cs="Arial"/>
          <w:b/>
          <w:bCs/>
          <w:lang w:val="en-US" w:eastAsia="zh-CN"/>
        </w:rPr>
      </w:pPr>
      <w:r w:rsidRPr="00CB60FB">
        <w:rPr>
          <w:rFonts w:ascii="Arial" w:hAnsi="Arial" w:cs="Arial"/>
          <w:b/>
          <w:bCs/>
          <w:lang w:val="en-US" w:eastAsia="zh-CN"/>
        </w:rPr>
        <w:t>Figure 2.1-1: UE Assistance Information</w:t>
      </w:r>
      <w:r w:rsidR="00CB64CC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752E35EC" w14:textId="034E9506" w:rsidR="00A44C41" w:rsidRDefault="00F8554D" w:rsidP="00941F70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It can be observed that </w:t>
      </w:r>
      <w:r w:rsidR="00924C23" w:rsidRPr="00753109">
        <w:rPr>
          <w:lang w:val="en-US" w:eastAsia="zh-CN"/>
        </w:rPr>
        <w:t xml:space="preserve">the UE capable of providing the UAI may send the report </w:t>
      </w:r>
      <w:r w:rsidR="00D56D2F">
        <w:rPr>
          <w:lang w:val="en-US" w:eastAsia="zh-CN"/>
        </w:rPr>
        <w:t xml:space="preserve">only </w:t>
      </w:r>
      <w:r w:rsidR="00924C23" w:rsidRPr="00753109">
        <w:rPr>
          <w:lang w:val="en-US" w:eastAsia="zh-CN"/>
        </w:rPr>
        <w:t>if it was configured to do so</w:t>
      </w:r>
      <w:r w:rsidR="00956FF9" w:rsidRPr="00753109">
        <w:rPr>
          <w:lang w:val="en-US" w:eastAsia="zh-CN"/>
        </w:rPr>
        <w:t>, which limits reporting to cases where the network supports the feature and is also interested in the reporting.</w:t>
      </w:r>
      <w:r w:rsidR="00FD5D9E" w:rsidRPr="00753109">
        <w:rPr>
          <w:lang w:val="en-US" w:eastAsia="zh-CN"/>
        </w:rPr>
        <w:t xml:space="preserve"> </w:t>
      </w:r>
      <w:r w:rsidR="00F153AB" w:rsidRPr="00F153AB">
        <w:rPr>
          <w:lang w:val="en-US" w:eastAsia="zh-CN"/>
        </w:rPr>
        <w:t xml:space="preserve"> </w:t>
      </w:r>
      <w:r w:rsidR="00F153AB">
        <w:rPr>
          <w:lang w:val="en-US" w:eastAsia="zh-CN"/>
        </w:rPr>
        <w:t>M</w:t>
      </w:r>
      <w:r w:rsidR="00F153AB" w:rsidRPr="00F153AB">
        <w:rPr>
          <w:lang w:val="en-US" w:eastAsia="zh-CN"/>
        </w:rPr>
        <w:t xml:space="preserve">ismatch between </w:t>
      </w:r>
      <w:r w:rsidR="00F153AB" w:rsidRPr="00F153AB">
        <w:rPr>
          <w:lang w:val="en-US" w:eastAsia="zh-CN"/>
        </w:rPr>
        <w:lastRenderedPageBreak/>
        <w:t xml:space="preserve">UE capability and network configuration may occur if </w:t>
      </w:r>
      <w:r w:rsidR="00EA3C8C">
        <w:rPr>
          <w:lang w:val="en-US" w:eastAsia="zh-CN"/>
        </w:rPr>
        <w:t xml:space="preserve">the </w:t>
      </w:r>
      <w:r w:rsidR="00F153AB" w:rsidRPr="00F153AB">
        <w:rPr>
          <w:lang w:val="en-US" w:eastAsia="zh-CN"/>
        </w:rPr>
        <w:t>UE is not enabled to report its updated capability.</w:t>
      </w:r>
      <w:r w:rsidR="00F153AB">
        <w:rPr>
          <w:lang w:val="en-US" w:eastAsia="zh-CN"/>
        </w:rPr>
        <w:t xml:space="preserve"> </w:t>
      </w:r>
      <w:r w:rsidR="00FC5C92" w:rsidRPr="00753109">
        <w:rPr>
          <w:lang w:val="en-US" w:eastAsia="zh-CN"/>
        </w:rPr>
        <w:t xml:space="preserve">In our view, </w:t>
      </w:r>
      <w:r w:rsidR="00A44C41" w:rsidRPr="00753109">
        <w:rPr>
          <w:lang w:val="en-US" w:eastAsia="zh-CN"/>
        </w:rPr>
        <w:t>dynamic capability change in 6G should be considered as a genuine capability change</w:t>
      </w:r>
      <w:r w:rsidR="00956FF9" w:rsidRPr="00753109">
        <w:rPr>
          <w:lang w:val="en-US" w:eastAsia="zh-CN"/>
        </w:rPr>
        <w:t xml:space="preserve"> and should be an intrinsic feature of the 6G capability framework</w:t>
      </w:r>
      <w:r w:rsidR="00FD5D9E" w:rsidRPr="00753109">
        <w:rPr>
          <w:lang w:val="en-US" w:eastAsia="zh-CN"/>
        </w:rPr>
        <w:t xml:space="preserve">. </w:t>
      </w:r>
    </w:p>
    <w:p w14:paraId="0445EAB4" w14:textId="5E146977" w:rsidR="00CB60FB" w:rsidRDefault="00581986" w:rsidP="00112950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Furthermore</w:t>
      </w:r>
      <w:r>
        <w:rPr>
          <w:lang w:val="en-US" w:eastAsia="zh-CN"/>
        </w:rPr>
        <w:t>, i</w:t>
      </w:r>
      <w:r w:rsidR="00CB60FB" w:rsidRPr="00753109">
        <w:rPr>
          <w:lang w:val="en-US" w:eastAsia="zh-CN"/>
        </w:rPr>
        <w:t xml:space="preserve">n TS 38.306 [1], the </w:t>
      </w:r>
      <w:r w:rsidR="00CB60FB" w:rsidRPr="00753109">
        <w:rPr>
          <w:rFonts w:hint="eastAsia"/>
          <w:lang w:val="en-US" w:eastAsia="zh-CN"/>
        </w:rPr>
        <w:t>n</w:t>
      </w:r>
      <w:r w:rsidR="00CB60FB" w:rsidRPr="00753109">
        <w:rPr>
          <w:lang w:val="en-US" w:eastAsia="zh-CN"/>
        </w:rPr>
        <w:t xml:space="preserve">etwork </w:t>
      </w:r>
      <w:proofErr w:type="spellStart"/>
      <w:r w:rsidR="00CB60FB" w:rsidRPr="00753109">
        <w:rPr>
          <w:lang w:val="en-US" w:eastAsia="zh-CN"/>
        </w:rPr>
        <w:t>behaviour</w:t>
      </w:r>
      <w:proofErr w:type="spellEnd"/>
      <w:r w:rsidR="00CB60FB" w:rsidRPr="00753109">
        <w:rPr>
          <w:lang w:val="en-US" w:eastAsia="zh-CN"/>
        </w:rPr>
        <w:t xml:space="preserve"> is clear upon receiving the UE capability information, i.e., the network needs to respect the </w:t>
      </w:r>
      <w:proofErr w:type="spellStart"/>
      <w:r w:rsidR="00CB60FB" w:rsidRPr="00753109">
        <w:rPr>
          <w:lang w:val="en-US" w:eastAsia="zh-CN"/>
        </w:rPr>
        <w:t>signalled</w:t>
      </w:r>
      <w:proofErr w:type="spellEnd"/>
      <w:r w:rsidR="00CB60FB" w:rsidRPr="00753109">
        <w:rPr>
          <w:lang w:val="en-US" w:eastAsia="zh-CN"/>
        </w:rPr>
        <w:t xml:space="preserve"> UE radio access capability parameters when configuring the UE and when scheduling the UE</w:t>
      </w:r>
      <w:r w:rsidR="00CB60FB" w:rsidRPr="00753109">
        <w:rPr>
          <w:rFonts w:hint="eastAsia"/>
          <w:lang w:val="en-US" w:eastAsia="zh-CN"/>
        </w:rPr>
        <w:t>.</w:t>
      </w:r>
      <w:r w:rsidR="00CB60FB" w:rsidRPr="00753109">
        <w:rPr>
          <w:lang w:val="en-US" w:eastAsia="zh-CN"/>
        </w:rPr>
        <w:t xml:space="preserve"> And UAI is designed for the UE to report some assistant information to the network for reference, </w:t>
      </w:r>
      <w:r w:rsidR="00F8611E">
        <w:rPr>
          <w:lang w:val="en-US" w:eastAsia="zh-CN"/>
        </w:rPr>
        <w:t xml:space="preserve">and </w:t>
      </w:r>
      <w:r w:rsidR="00CB60FB" w:rsidRPr="00753109">
        <w:rPr>
          <w:lang w:val="en-US" w:eastAsia="zh-CN"/>
        </w:rPr>
        <w:t xml:space="preserve">the final decision depends on the network implementation. </w:t>
      </w:r>
      <w:r w:rsidR="00F8611E">
        <w:rPr>
          <w:lang w:val="en-US" w:eastAsia="zh-CN"/>
        </w:rPr>
        <w:t xml:space="preserve"> </w:t>
      </w:r>
      <w:r w:rsidR="00F8611E" w:rsidRPr="00F8611E">
        <w:rPr>
          <w:lang w:val="en-US" w:eastAsia="zh-CN"/>
        </w:rPr>
        <w:t>That is to say, the same information reported in different procedures</w:t>
      </w:r>
      <w:r w:rsidR="00962151">
        <w:rPr>
          <w:lang w:val="en-US" w:eastAsia="zh-CN"/>
        </w:rPr>
        <w:t xml:space="preserve"> may</w:t>
      </w:r>
      <w:r w:rsidR="00F8611E">
        <w:rPr>
          <w:lang w:val="en-US" w:eastAsia="zh-CN"/>
        </w:rPr>
        <w:t xml:space="preserve"> </w:t>
      </w:r>
      <w:r w:rsidR="00F8611E" w:rsidRPr="00F8611E">
        <w:rPr>
          <w:lang w:val="en-US" w:eastAsia="zh-CN"/>
        </w:rPr>
        <w:t xml:space="preserve">result in different network handling, which </w:t>
      </w:r>
      <w:r w:rsidR="00F8611E">
        <w:rPr>
          <w:lang w:val="en-US" w:eastAsia="zh-CN"/>
        </w:rPr>
        <w:t xml:space="preserve">is </w:t>
      </w:r>
      <w:r w:rsidR="00F8611E" w:rsidRPr="00F8611E">
        <w:rPr>
          <w:lang w:val="en-US" w:eastAsia="zh-CN"/>
        </w:rPr>
        <w:t>unreasonable</w:t>
      </w:r>
      <w:r w:rsidR="00F8611E">
        <w:rPr>
          <w:lang w:val="en-US" w:eastAsia="zh-CN"/>
        </w:rPr>
        <w:t xml:space="preserve"> from our perspective</w:t>
      </w:r>
      <w:r w:rsidR="00F8611E" w:rsidRPr="00F8611E">
        <w:rPr>
          <w:lang w:val="en-US" w:eastAsia="zh-CN"/>
        </w:rPr>
        <w:t>.</w:t>
      </w:r>
    </w:p>
    <w:p w14:paraId="08D784A4" w14:textId="617DADB5" w:rsidR="00A44C41" w:rsidRPr="001D1860" w:rsidRDefault="00A44C41" w:rsidP="001D1860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bCs/>
          <w:lang w:eastAsia="zh-CN"/>
        </w:rPr>
      </w:pPr>
      <w:r w:rsidRPr="001D1860">
        <w:rPr>
          <w:rFonts w:eastAsiaTheme="minorEastAsia"/>
          <w:bCs/>
          <w:lang w:val="en-GB" w:eastAsia="zh-CN"/>
        </w:rPr>
        <w:t xml:space="preserve">RAN2 to </w:t>
      </w:r>
      <w:r w:rsidR="00DA24EA" w:rsidRPr="001D1860">
        <w:rPr>
          <w:rFonts w:eastAsiaTheme="minorEastAsia" w:hint="eastAsia"/>
          <w:bCs/>
          <w:lang w:val="en-GB" w:eastAsia="zh-CN"/>
        </w:rPr>
        <w:t>confirm</w:t>
      </w:r>
      <w:r w:rsidR="00DA24EA" w:rsidRPr="001D1860">
        <w:rPr>
          <w:rFonts w:eastAsiaTheme="minorEastAsia"/>
          <w:bCs/>
          <w:lang w:val="en-GB" w:eastAsia="zh-CN"/>
        </w:rPr>
        <w:t xml:space="preserve"> </w:t>
      </w:r>
      <w:r w:rsidRPr="001D1860">
        <w:rPr>
          <w:rFonts w:eastAsiaTheme="minorEastAsia"/>
          <w:bCs/>
          <w:lang w:val="en-GB" w:eastAsia="zh-CN"/>
        </w:rPr>
        <w:t xml:space="preserve">the following pain point of UAI for capability </w:t>
      </w:r>
      <w:r w:rsidRPr="001D1860">
        <w:rPr>
          <w:rFonts w:eastAsiaTheme="minorEastAsia" w:hint="eastAsia"/>
          <w:bCs/>
          <w:lang w:val="en-GB" w:eastAsia="zh-CN"/>
        </w:rPr>
        <w:t>change</w:t>
      </w:r>
      <w:r w:rsidRPr="001D1860">
        <w:rPr>
          <w:rFonts w:eastAsiaTheme="minorEastAsia"/>
          <w:bCs/>
          <w:lang w:val="en-GB" w:eastAsia="zh-CN"/>
        </w:rPr>
        <w:t xml:space="preserve"> reporting: </w:t>
      </w:r>
    </w:p>
    <w:p w14:paraId="09FC57B1" w14:textId="35FAFF1F" w:rsidR="00A44C41" w:rsidRDefault="00CB60FB" w:rsidP="00421536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>1</w:t>
      </w:r>
      <w:r w:rsidR="00A44C41" w:rsidRPr="001D1860">
        <w:rPr>
          <w:rFonts w:eastAsia="宋体"/>
          <w:bCs/>
          <w:color w:val="0F1115"/>
          <w:lang w:eastAsia="zh-CN"/>
        </w:rPr>
        <w:t xml:space="preserve">) </w:t>
      </w:r>
      <w:r w:rsidR="0055411D" w:rsidRPr="001D1860">
        <w:rPr>
          <w:rFonts w:eastAsia="宋体"/>
          <w:bCs/>
          <w:color w:val="0F1115"/>
          <w:lang w:eastAsia="zh-CN"/>
        </w:rPr>
        <w:t>UE is only allowed to report UAI if network enables:</w:t>
      </w:r>
      <w:r w:rsidR="002C23CD">
        <w:rPr>
          <w:rFonts w:eastAsia="宋体"/>
          <w:bCs/>
          <w:color w:val="0F1115"/>
          <w:lang w:eastAsia="zh-CN"/>
        </w:rPr>
        <w:t xml:space="preserve"> </w:t>
      </w:r>
      <w:r w:rsidR="00EA3C8C">
        <w:rPr>
          <w:rFonts w:eastAsia="宋体"/>
          <w:bCs/>
          <w:color w:val="0F1115"/>
          <w:lang w:eastAsia="zh-CN"/>
        </w:rPr>
        <w:t xml:space="preserve">a </w:t>
      </w:r>
      <w:r w:rsidR="00FD6ABF">
        <w:rPr>
          <w:rFonts w:eastAsia="宋体"/>
          <w:bCs/>
          <w:color w:val="0F1115"/>
          <w:lang w:eastAsia="zh-CN"/>
        </w:rPr>
        <w:t>m</w:t>
      </w:r>
      <w:r w:rsidR="00FD6ABF" w:rsidRPr="002C23CD">
        <w:rPr>
          <w:rFonts w:eastAsia="宋体"/>
          <w:bCs/>
          <w:color w:val="0F1115"/>
          <w:lang w:eastAsia="zh-CN"/>
        </w:rPr>
        <w:t>ismatch between UE capability and network configuration</w:t>
      </w:r>
      <w:r w:rsidR="00FD6ABF">
        <w:rPr>
          <w:rFonts w:eastAsia="宋体"/>
          <w:bCs/>
          <w:color w:val="0F1115"/>
          <w:lang w:eastAsia="zh-CN"/>
        </w:rPr>
        <w:t xml:space="preserve"> may occur if </w:t>
      </w:r>
      <w:r w:rsidR="00EA3C8C">
        <w:rPr>
          <w:rFonts w:eastAsia="宋体"/>
          <w:bCs/>
          <w:color w:val="0F1115"/>
          <w:lang w:eastAsia="zh-CN"/>
        </w:rPr>
        <w:t xml:space="preserve">the </w:t>
      </w:r>
      <w:r w:rsidR="00A44C41" w:rsidRPr="001D1860">
        <w:rPr>
          <w:rFonts w:eastAsia="宋体"/>
          <w:bCs/>
          <w:color w:val="0F1115"/>
          <w:lang w:eastAsia="zh-CN"/>
        </w:rPr>
        <w:t>UE</w:t>
      </w:r>
      <w:r w:rsidR="002C23CD">
        <w:rPr>
          <w:rFonts w:eastAsia="宋体"/>
          <w:bCs/>
          <w:color w:val="0F1115"/>
          <w:lang w:eastAsia="zh-CN"/>
        </w:rPr>
        <w:t xml:space="preserve"> </w:t>
      </w:r>
      <w:r w:rsidR="00FD6ABF">
        <w:rPr>
          <w:rFonts w:eastAsia="宋体"/>
          <w:bCs/>
          <w:color w:val="0F1115"/>
          <w:lang w:eastAsia="zh-CN"/>
        </w:rPr>
        <w:t xml:space="preserve">is not enabled to </w:t>
      </w:r>
      <w:r w:rsidR="00A44C41" w:rsidRPr="001D1860">
        <w:rPr>
          <w:rFonts w:eastAsia="宋体"/>
          <w:bCs/>
          <w:color w:val="0F1115"/>
          <w:lang w:eastAsia="zh-CN"/>
        </w:rPr>
        <w:t>report its updated capabilit</w:t>
      </w:r>
      <w:r w:rsidR="007076DA">
        <w:rPr>
          <w:rFonts w:eastAsia="宋体"/>
          <w:bCs/>
          <w:color w:val="0F1115"/>
          <w:lang w:eastAsia="zh-CN"/>
        </w:rPr>
        <w:t>y</w:t>
      </w:r>
      <w:r w:rsidR="002C23CD" w:rsidRPr="002C23CD">
        <w:rPr>
          <w:rFonts w:eastAsia="宋体"/>
          <w:bCs/>
          <w:color w:val="0F1115"/>
          <w:lang w:eastAsia="zh-CN"/>
        </w:rPr>
        <w:t>.</w:t>
      </w:r>
    </w:p>
    <w:p w14:paraId="17A5E9C0" w14:textId="2501EA5B" w:rsidR="00CB60FB" w:rsidRPr="00CB60FB" w:rsidRDefault="00CB60FB" w:rsidP="00CE7B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>2</w:t>
      </w:r>
      <w:r w:rsidRPr="001D1860">
        <w:rPr>
          <w:rFonts w:eastAsia="宋体"/>
          <w:bCs/>
          <w:color w:val="0F1115"/>
          <w:lang w:eastAsia="zh-CN"/>
        </w:rPr>
        <w:t xml:space="preserve">) Network behavior is not clear </w:t>
      </w:r>
      <w:r>
        <w:rPr>
          <w:rFonts w:eastAsia="宋体"/>
          <w:bCs/>
          <w:color w:val="0F1115"/>
          <w:lang w:eastAsia="zh-CN"/>
        </w:rPr>
        <w:t>after</w:t>
      </w:r>
      <w:r w:rsidRPr="001D1860">
        <w:rPr>
          <w:rFonts w:eastAsia="宋体"/>
          <w:bCs/>
          <w:color w:val="0F1115"/>
          <w:lang w:eastAsia="zh-CN"/>
        </w:rPr>
        <w:t xml:space="preserve"> receiving UA</w:t>
      </w:r>
      <w:r w:rsidR="00CA24DD">
        <w:rPr>
          <w:rFonts w:eastAsia="宋体"/>
          <w:bCs/>
          <w:color w:val="0F1115"/>
          <w:lang w:eastAsia="zh-CN"/>
        </w:rPr>
        <w:t>I</w:t>
      </w:r>
      <w:r w:rsidRPr="001D1860">
        <w:rPr>
          <w:rFonts w:eastAsia="宋体"/>
          <w:bCs/>
          <w:color w:val="0F1115"/>
          <w:lang w:eastAsia="zh-CN"/>
        </w:rPr>
        <w:t xml:space="preserve">: UAI is used to assist the network configuration, </w:t>
      </w:r>
      <w:r>
        <w:rPr>
          <w:rFonts w:eastAsia="宋体"/>
          <w:bCs/>
          <w:color w:val="0F1115"/>
          <w:lang w:eastAsia="zh-CN"/>
        </w:rPr>
        <w:t xml:space="preserve">and </w:t>
      </w:r>
      <w:r w:rsidRPr="001D1860">
        <w:rPr>
          <w:rFonts w:eastAsia="宋体"/>
          <w:bCs/>
          <w:color w:val="0F1115"/>
          <w:lang w:eastAsia="zh-CN"/>
        </w:rPr>
        <w:t>the final decision depends on the network implementation.</w:t>
      </w:r>
      <w:r>
        <w:rPr>
          <w:rFonts w:eastAsia="宋体"/>
          <w:bCs/>
          <w:color w:val="0F1115"/>
          <w:lang w:eastAsia="zh-CN"/>
        </w:rPr>
        <w:t xml:space="preserve"> </w:t>
      </w:r>
      <w:r w:rsidR="008F5109">
        <w:rPr>
          <w:rFonts w:eastAsia="宋体"/>
          <w:bCs/>
          <w:color w:val="0F1115"/>
          <w:lang w:eastAsia="zh-CN"/>
        </w:rPr>
        <w:t xml:space="preserve">As a result, </w:t>
      </w:r>
      <w:r w:rsidR="008F5109" w:rsidRPr="00F8611E">
        <w:rPr>
          <w:lang w:eastAsia="zh-CN"/>
        </w:rPr>
        <w:t>the same</w:t>
      </w:r>
      <w:r w:rsidR="008F5109">
        <w:rPr>
          <w:lang w:eastAsia="zh-CN"/>
        </w:rPr>
        <w:t xml:space="preserve"> capability</w:t>
      </w:r>
      <w:r w:rsidR="008F5109" w:rsidRPr="00F8611E">
        <w:rPr>
          <w:lang w:eastAsia="zh-CN"/>
        </w:rPr>
        <w:t xml:space="preserve"> information reported in different procedures</w:t>
      </w:r>
      <w:r w:rsidR="008F5109">
        <w:rPr>
          <w:lang w:eastAsia="zh-CN"/>
        </w:rPr>
        <w:t xml:space="preserve"> </w:t>
      </w:r>
      <w:r w:rsidR="002F1CE2">
        <w:rPr>
          <w:lang w:eastAsia="zh-CN"/>
        </w:rPr>
        <w:t xml:space="preserve">may </w:t>
      </w:r>
      <w:r w:rsidR="008F5109" w:rsidRPr="00F8611E">
        <w:rPr>
          <w:lang w:eastAsia="zh-CN"/>
        </w:rPr>
        <w:t>result in different network handling</w:t>
      </w:r>
      <w:r w:rsidR="008F5109">
        <w:rPr>
          <w:lang w:eastAsia="zh-CN"/>
        </w:rPr>
        <w:t>.</w:t>
      </w:r>
    </w:p>
    <w:p w14:paraId="142B5AC8" w14:textId="6A764856" w:rsidR="002D4D94" w:rsidRPr="00603AF0" w:rsidRDefault="00603AF0" w:rsidP="000A16DC">
      <w:pPr>
        <w:pStyle w:val="3"/>
        <w:widowControl w:val="0"/>
        <w:adjustRightInd w:val="0"/>
        <w:snapToGrid w:val="0"/>
        <w:spacing w:beforeLines="100" w:before="240" w:afterLines="50" w:after="120" w:line="240" w:lineRule="auto"/>
        <w:ind w:left="720" w:hanging="720"/>
        <w:jc w:val="both"/>
        <w:rPr>
          <w:rFonts w:eastAsia="MS Mincho" w:cs="Arial"/>
          <w:iCs/>
          <w:szCs w:val="28"/>
          <w:lang w:val="en-US" w:eastAsia="zh-CN"/>
        </w:rPr>
      </w:pPr>
      <w:r>
        <w:rPr>
          <w:rFonts w:eastAsia="MS Mincho" w:cs="Arial"/>
          <w:iCs/>
          <w:szCs w:val="28"/>
          <w:lang w:val="en-US" w:eastAsia="zh-CN"/>
        </w:rPr>
        <w:t>2.</w:t>
      </w:r>
      <w:r w:rsidR="003D7C67">
        <w:rPr>
          <w:rFonts w:eastAsia="MS Mincho" w:cs="Arial"/>
          <w:iCs/>
          <w:szCs w:val="28"/>
          <w:lang w:val="en-US" w:eastAsia="zh-CN"/>
        </w:rPr>
        <w:t>1.</w:t>
      </w:r>
      <w:r w:rsidR="00A44C41">
        <w:rPr>
          <w:rFonts w:eastAsia="MS Mincho" w:cs="Arial"/>
          <w:iCs/>
          <w:szCs w:val="28"/>
          <w:lang w:val="en-US" w:eastAsia="zh-CN"/>
        </w:rPr>
        <w:t>3</w:t>
      </w:r>
      <w:r>
        <w:rPr>
          <w:rFonts w:eastAsia="MS Mincho" w:cs="Arial"/>
          <w:iCs/>
          <w:szCs w:val="28"/>
          <w:lang w:val="en-US" w:eastAsia="zh-CN"/>
        </w:rPr>
        <w:t xml:space="preserve"> </w:t>
      </w:r>
      <w:r w:rsidR="00E26228" w:rsidRPr="00603AF0">
        <w:rPr>
          <w:rFonts w:eastAsia="MS Mincho" w:cs="Arial"/>
          <w:iCs/>
          <w:szCs w:val="28"/>
          <w:lang w:val="en-US" w:eastAsia="zh-CN"/>
        </w:rPr>
        <w:t>R</w:t>
      </w:r>
      <w:r w:rsidR="002D4D94" w:rsidRPr="00603AF0">
        <w:rPr>
          <w:rFonts w:eastAsia="MS Mincho" w:cs="Arial"/>
          <w:iCs/>
          <w:szCs w:val="28"/>
          <w:lang w:val="en-US" w:eastAsia="zh-CN"/>
        </w:rPr>
        <w:t>equirements</w:t>
      </w:r>
    </w:p>
    <w:p w14:paraId="6DEF380B" w14:textId="577C2A92" w:rsidR="00BB6A94" w:rsidRPr="00753109" w:rsidRDefault="00E1299F" w:rsidP="00125190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753109">
        <w:rPr>
          <w:lang w:val="en-US" w:eastAsia="zh-CN"/>
        </w:rPr>
        <w:t>According to our analysis in 2.</w:t>
      </w:r>
      <w:r w:rsidR="00BD6D9A">
        <w:rPr>
          <w:lang w:val="en-US" w:eastAsia="zh-CN"/>
        </w:rPr>
        <w:t>1.</w:t>
      </w:r>
      <w:r w:rsidRPr="00753109">
        <w:rPr>
          <w:lang w:val="en-US" w:eastAsia="zh-CN"/>
        </w:rPr>
        <w:t>2 section, UAI is not suitable for dynamic capability change reporting in 6GR</w:t>
      </w:r>
      <w:r w:rsidR="000A73E5">
        <w:rPr>
          <w:lang w:val="en-US" w:eastAsia="zh-CN"/>
        </w:rPr>
        <w:t>.</w:t>
      </w:r>
      <w:r w:rsidRPr="00753109">
        <w:rPr>
          <w:lang w:val="en-US" w:eastAsia="zh-CN"/>
        </w:rPr>
        <w:t xml:space="preserve"> </w:t>
      </w:r>
      <w:r w:rsidR="000A73E5" w:rsidRPr="00B90C06">
        <w:rPr>
          <w:u w:val="single"/>
          <w:lang w:val="en-US" w:eastAsia="zh-CN"/>
        </w:rPr>
        <w:t>Furthermore, enh</w:t>
      </w:r>
      <w:r w:rsidR="000A73E5" w:rsidRPr="000A73E5">
        <w:rPr>
          <w:u w:val="single"/>
          <w:lang w:val="en-US" w:eastAsia="zh-CN"/>
        </w:rPr>
        <w:t>ancing UAI to avoid these pain points is also inappropriate, as it would break the fundamental principle of UAI</w:t>
      </w:r>
      <w:r w:rsidR="007E3BB7">
        <w:rPr>
          <w:u w:val="single"/>
          <w:lang w:val="en-US" w:eastAsia="zh-CN"/>
        </w:rPr>
        <w:t xml:space="preserve">, i.e., </w:t>
      </w:r>
      <w:r w:rsidR="007E3BB7" w:rsidRPr="007E3BB7">
        <w:rPr>
          <w:u w:val="single"/>
          <w:lang w:val="en-US" w:eastAsia="zh-CN"/>
        </w:rPr>
        <w:t>UAI is assistance information for network reference</w:t>
      </w:r>
      <w:r w:rsidR="000A73E5" w:rsidRPr="000A73E5">
        <w:rPr>
          <w:u w:val="single"/>
          <w:lang w:val="en-US" w:eastAsia="zh-CN"/>
        </w:rPr>
        <w:t>.</w:t>
      </w:r>
      <w:r w:rsidR="000A73E5">
        <w:rPr>
          <w:lang w:val="en-US" w:eastAsia="zh-CN"/>
        </w:rPr>
        <w:t xml:space="preserve"> Therefore,</w:t>
      </w:r>
      <w:r w:rsidRPr="00753109">
        <w:rPr>
          <w:lang w:val="en-US" w:eastAsia="zh-CN"/>
        </w:rPr>
        <w:t xml:space="preserve"> </w:t>
      </w:r>
      <w:r w:rsidR="000A485E" w:rsidRPr="00753109">
        <w:rPr>
          <w:lang w:val="en-US" w:eastAsia="zh-CN"/>
        </w:rPr>
        <w:t xml:space="preserve">we suggest </w:t>
      </w:r>
      <w:r w:rsidR="00EA3C8C">
        <w:rPr>
          <w:lang w:val="en-US" w:eastAsia="zh-CN"/>
        </w:rPr>
        <w:t>introducing</w:t>
      </w:r>
      <w:r w:rsidR="000A485E" w:rsidRPr="00753109">
        <w:rPr>
          <w:lang w:val="en-US" w:eastAsia="zh-CN"/>
        </w:rPr>
        <w:t xml:space="preserve"> a new RRC procedure (can be an enhanced UE Capability information procedure) for this function, in which</w:t>
      </w:r>
      <w:r w:rsidR="00B8061C" w:rsidRPr="00753109">
        <w:rPr>
          <w:lang w:val="en-US" w:eastAsia="zh-CN"/>
        </w:rPr>
        <w:t xml:space="preserve"> the reporting of such updated capabilities </w:t>
      </w:r>
      <w:r w:rsidR="000A485E" w:rsidRPr="00753109">
        <w:rPr>
          <w:lang w:val="en-US" w:eastAsia="zh-CN"/>
        </w:rPr>
        <w:t xml:space="preserve">is </w:t>
      </w:r>
      <w:r w:rsidR="00B8061C" w:rsidRPr="00753109">
        <w:rPr>
          <w:lang w:val="en-US" w:eastAsia="zh-CN"/>
        </w:rPr>
        <w:t>always permitted</w:t>
      </w:r>
      <w:r w:rsidR="00752425" w:rsidRPr="00753109">
        <w:rPr>
          <w:lang w:val="en-US" w:eastAsia="zh-CN"/>
        </w:rPr>
        <w:t xml:space="preserve"> (after AS security has been activated)</w:t>
      </w:r>
      <w:r w:rsidR="00B8061C" w:rsidRPr="00753109">
        <w:rPr>
          <w:lang w:val="en-US" w:eastAsia="zh-CN"/>
        </w:rPr>
        <w:t xml:space="preserve"> and subsequently </w:t>
      </w:r>
      <w:r w:rsidR="006E7B41" w:rsidRPr="00753109">
        <w:rPr>
          <w:lang w:val="en-US" w:eastAsia="zh-CN"/>
        </w:rPr>
        <w:t>respected</w:t>
      </w:r>
      <w:r w:rsidR="00B8061C" w:rsidRPr="00753109">
        <w:rPr>
          <w:lang w:val="en-US" w:eastAsia="zh-CN"/>
        </w:rPr>
        <w:t xml:space="preserve"> by the network </w:t>
      </w:r>
      <w:r w:rsidR="00A82603" w:rsidRPr="00A267A9">
        <w:rPr>
          <w:lang w:val="en-US" w:eastAsia="zh-CN"/>
        </w:rPr>
        <w:t>when configuring</w:t>
      </w:r>
      <w:r w:rsidR="00D10FC5">
        <w:rPr>
          <w:lang w:val="en-US" w:eastAsia="zh-CN"/>
        </w:rPr>
        <w:t xml:space="preserve"> the UE</w:t>
      </w:r>
      <w:r w:rsidR="00B8061C" w:rsidRPr="00753109">
        <w:rPr>
          <w:lang w:val="en-US" w:eastAsia="zh-CN"/>
        </w:rPr>
        <w:t xml:space="preserve">. </w:t>
      </w:r>
    </w:p>
    <w:p w14:paraId="0E97C68B" w14:textId="319F0E69" w:rsidR="000A485E" w:rsidRDefault="00B8061C" w:rsidP="00125190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753109">
        <w:rPr>
          <w:lang w:val="en-US" w:eastAsia="zh-CN"/>
        </w:rPr>
        <w:t xml:space="preserve">Meanwhile, </w:t>
      </w:r>
      <w:r w:rsidR="00AA6AFC">
        <w:rPr>
          <w:lang w:val="en-US" w:eastAsia="zh-CN"/>
        </w:rPr>
        <w:t>w</w:t>
      </w:r>
      <w:r w:rsidR="00F444E0">
        <w:rPr>
          <w:lang w:val="en-US" w:eastAsia="zh-CN"/>
        </w:rPr>
        <w:t xml:space="preserve">e also understand the concerns </w:t>
      </w:r>
      <w:r w:rsidRPr="00753109">
        <w:rPr>
          <w:lang w:val="en-US" w:eastAsia="zh-CN"/>
        </w:rPr>
        <w:t>of network vendors</w:t>
      </w:r>
      <w:r w:rsidR="007C040B" w:rsidRPr="00753109">
        <w:rPr>
          <w:lang w:val="en-US" w:eastAsia="zh-CN"/>
        </w:rPr>
        <w:t xml:space="preserve"> (e.g., </w:t>
      </w:r>
      <w:r w:rsidR="00B27824" w:rsidRPr="00753109">
        <w:rPr>
          <w:lang w:val="en-US" w:eastAsia="zh-CN"/>
        </w:rPr>
        <w:t>the network may still want to use the requested resource for transmission for a short time</w:t>
      </w:r>
      <w:r w:rsidR="007C040B" w:rsidRPr="00753109">
        <w:rPr>
          <w:lang w:val="en-US" w:eastAsia="zh-CN"/>
        </w:rPr>
        <w:t>)</w:t>
      </w:r>
      <w:r w:rsidR="00EA3C8C">
        <w:rPr>
          <w:lang w:val="en-US" w:eastAsia="zh-CN"/>
        </w:rPr>
        <w:t>.</w:t>
      </w:r>
      <w:r w:rsidRPr="00753109">
        <w:rPr>
          <w:lang w:val="en-US" w:eastAsia="zh-CN"/>
        </w:rPr>
        <w:t xml:space="preserve"> </w:t>
      </w:r>
      <w:r w:rsidR="00EA3C8C">
        <w:rPr>
          <w:lang w:val="en-US" w:eastAsia="zh-CN"/>
        </w:rPr>
        <w:t>T</w:t>
      </w:r>
      <w:r w:rsidR="003119E3" w:rsidRPr="00753109">
        <w:rPr>
          <w:lang w:val="en-US" w:eastAsia="zh-CN"/>
        </w:rPr>
        <w:t xml:space="preserve">herefore, </w:t>
      </w:r>
      <w:r w:rsidRPr="00753109">
        <w:rPr>
          <w:lang w:val="en-US" w:eastAsia="zh-CN"/>
        </w:rPr>
        <w:t xml:space="preserve">we </w:t>
      </w:r>
      <w:r w:rsidR="0080451E" w:rsidRPr="00753109">
        <w:rPr>
          <w:lang w:val="en-US" w:eastAsia="zh-CN"/>
        </w:rPr>
        <w:t xml:space="preserve">suggest </w:t>
      </w:r>
      <w:r w:rsidR="00EA3C8C">
        <w:rPr>
          <w:lang w:val="en-US" w:eastAsia="zh-CN"/>
        </w:rPr>
        <w:t>considering</w:t>
      </w:r>
      <w:r w:rsidR="0080451E" w:rsidRPr="00753109">
        <w:rPr>
          <w:lang w:val="en-US" w:eastAsia="zh-CN"/>
        </w:rPr>
        <w:t xml:space="preserve"> the</w:t>
      </w:r>
      <w:r w:rsidR="00772256" w:rsidRPr="00753109">
        <w:rPr>
          <w:lang w:val="en-US" w:eastAsia="zh-CN"/>
        </w:rPr>
        <w:t xml:space="preserve"> </w:t>
      </w:r>
      <w:r w:rsidR="00491540" w:rsidRPr="00753109">
        <w:rPr>
          <w:lang w:val="en-US" w:eastAsia="zh-CN"/>
        </w:rPr>
        <w:t>wait timer adopted in</w:t>
      </w:r>
      <w:r w:rsidR="00772256" w:rsidRPr="00753109">
        <w:rPr>
          <w:lang w:val="en-US" w:eastAsia="zh-CN"/>
        </w:rPr>
        <w:t xml:space="preserve"> Rel-18 MUSIM WI. Specifically, i</w:t>
      </w:r>
      <w:r w:rsidR="0080451E" w:rsidRPr="00753109">
        <w:rPr>
          <w:lang w:val="en-US" w:eastAsia="zh-CN"/>
        </w:rPr>
        <w:t xml:space="preserve">n </w:t>
      </w:r>
      <w:r w:rsidR="00944C98" w:rsidRPr="00753109">
        <w:rPr>
          <w:lang w:val="en-US" w:eastAsia="zh-CN"/>
        </w:rPr>
        <w:t>that</w:t>
      </w:r>
      <w:r w:rsidR="0080451E" w:rsidRPr="00753109">
        <w:rPr>
          <w:lang w:val="en-US" w:eastAsia="zh-CN"/>
        </w:rPr>
        <w:t xml:space="preserve"> framework, the USIM A in RRC_CONNECTED informs the network </w:t>
      </w:r>
      <w:r w:rsidR="00EA3C8C">
        <w:rPr>
          <w:lang w:val="en-US" w:eastAsia="zh-CN"/>
        </w:rPr>
        <w:t xml:space="preserve">of </w:t>
      </w:r>
      <w:r w:rsidR="0080451E" w:rsidRPr="00753109">
        <w:rPr>
          <w:lang w:val="en-US" w:eastAsia="zh-CN"/>
        </w:rPr>
        <w:t xml:space="preserve">its temporary capability restriction when the USIM B setup a RRC connection. If the restricted capabilities </w:t>
      </w:r>
      <w:r w:rsidR="00EA3C8C">
        <w:rPr>
          <w:lang w:val="en-US" w:eastAsia="zh-CN"/>
        </w:rPr>
        <w:t xml:space="preserve">are </w:t>
      </w:r>
      <w:r w:rsidR="0080451E" w:rsidRPr="00753109">
        <w:rPr>
          <w:lang w:val="en-US" w:eastAsia="zh-CN"/>
        </w:rPr>
        <w:t xml:space="preserve">related to the current configuration, the UE is expected to receive a new RRC configuration from the network </w:t>
      </w:r>
      <w:r w:rsidR="000970CA" w:rsidRPr="00753109">
        <w:rPr>
          <w:lang w:val="en-US" w:eastAsia="zh-CN"/>
        </w:rPr>
        <w:t xml:space="preserve">within a </w:t>
      </w:r>
      <w:r w:rsidR="00080B3D">
        <w:rPr>
          <w:lang w:val="en-US" w:eastAsia="zh-CN"/>
        </w:rPr>
        <w:t>specific duration</w:t>
      </w:r>
      <w:r w:rsidR="00EA3C8C">
        <w:rPr>
          <w:lang w:val="en-US" w:eastAsia="zh-CN"/>
        </w:rPr>
        <w:t>.</w:t>
      </w:r>
      <w:r w:rsidR="000970CA" w:rsidRPr="00753109">
        <w:rPr>
          <w:lang w:val="en-US" w:eastAsia="zh-CN"/>
        </w:rPr>
        <w:t xml:space="preserve"> </w:t>
      </w:r>
      <w:r w:rsidR="00EA3C8C">
        <w:rPr>
          <w:lang w:val="en-US" w:eastAsia="zh-CN"/>
        </w:rPr>
        <w:t>O</w:t>
      </w:r>
      <w:r w:rsidR="00DE7DE9" w:rsidRPr="00753109">
        <w:rPr>
          <w:lang w:val="en-US" w:eastAsia="zh-CN"/>
        </w:rPr>
        <w:t xml:space="preserve">therwise, </w:t>
      </w:r>
      <w:r w:rsidR="0080451E" w:rsidRPr="00753109">
        <w:rPr>
          <w:lang w:val="en-US" w:eastAsia="zh-CN"/>
        </w:rPr>
        <w:t>the UE is allowed to switch its capabilities locally.</w:t>
      </w:r>
      <w:r w:rsidR="00BC16C0" w:rsidRPr="00753109">
        <w:rPr>
          <w:lang w:val="en-US" w:eastAsia="zh-CN"/>
        </w:rPr>
        <w:t xml:space="preserve"> </w:t>
      </w:r>
    </w:p>
    <w:p w14:paraId="4CA1B8C0" w14:textId="7D2DB7FB" w:rsidR="00090750" w:rsidRPr="00133E61" w:rsidRDefault="00090750" w:rsidP="00090750">
      <w:pPr>
        <w:adjustRightInd w:val="0"/>
        <w:snapToGrid w:val="0"/>
        <w:spacing w:before="120" w:after="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2: </w:t>
      </w:r>
      <w:r w:rsidR="00FA58A0" w:rsidRPr="00FA58A0">
        <w:rPr>
          <w:b/>
          <w:lang w:val="en-US" w:eastAsia="zh-CN"/>
        </w:rPr>
        <w:t xml:space="preserve"> </w:t>
      </w:r>
      <w:r w:rsidR="00FA58A0">
        <w:rPr>
          <w:b/>
          <w:lang w:val="en-US" w:eastAsia="zh-CN"/>
        </w:rPr>
        <w:t>E</w:t>
      </w:r>
      <w:r w:rsidR="00FA58A0" w:rsidRPr="00FA58A0">
        <w:rPr>
          <w:b/>
          <w:lang w:val="en-US" w:eastAsia="zh-CN"/>
        </w:rPr>
        <w:t xml:space="preserve">nhancing UAI to </w:t>
      </w:r>
      <w:r w:rsidR="00B6008A">
        <w:rPr>
          <w:b/>
          <w:lang w:val="en-US" w:eastAsia="zh-CN"/>
        </w:rPr>
        <w:t>address</w:t>
      </w:r>
      <w:r w:rsidR="00FA58A0" w:rsidRPr="00FA58A0">
        <w:rPr>
          <w:b/>
          <w:lang w:val="en-US" w:eastAsia="zh-CN"/>
        </w:rPr>
        <w:t xml:space="preserve"> these pain points is inappropriate, as it would break the fundamental principle of UAI</w:t>
      </w:r>
      <w:r w:rsidR="00FA58A0">
        <w:rPr>
          <w:b/>
          <w:lang w:val="en-US" w:eastAsia="zh-CN"/>
        </w:rPr>
        <w:t xml:space="preserve">, i.e., </w:t>
      </w:r>
      <w:r w:rsidR="007E3BB7">
        <w:rPr>
          <w:b/>
          <w:lang w:val="en-US" w:eastAsia="zh-CN"/>
        </w:rPr>
        <w:t xml:space="preserve">UAI is </w:t>
      </w:r>
      <w:r w:rsidR="00FA58A0">
        <w:rPr>
          <w:rFonts w:hint="eastAsia"/>
          <w:b/>
          <w:lang w:val="en-US" w:eastAsia="zh-CN"/>
        </w:rPr>
        <w:t>assistance</w:t>
      </w:r>
      <w:r w:rsidR="00FA58A0">
        <w:rPr>
          <w:b/>
          <w:lang w:val="en-US" w:eastAsia="zh-CN"/>
        </w:rPr>
        <w:t xml:space="preserve"> </w:t>
      </w:r>
      <w:r w:rsidR="00FA58A0">
        <w:rPr>
          <w:rFonts w:hint="eastAsia"/>
          <w:b/>
          <w:lang w:val="en-US" w:eastAsia="zh-CN"/>
        </w:rPr>
        <w:t>information</w:t>
      </w:r>
      <w:r w:rsidR="00FA58A0">
        <w:rPr>
          <w:b/>
          <w:lang w:val="en-US" w:eastAsia="zh-CN"/>
        </w:rPr>
        <w:t xml:space="preserve"> </w:t>
      </w:r>
      <w:r w:rsidR="00FA58A0">
        <w:rPr>
          <w:rFonts w:hint="eastAsia"/>
          <w:b/>
          <w:lang w:val="en-US" w:eastAsia="zh-CN"/>
        </w:rPr>
        <w:t>for</w:t>
      </w:r>
      <w:r w:rsidR="00FA58A0">
        <w:rPr>
          <w:b/>
          <w:lang w:val="en-US" w:eastAsia="zh-CN"/>
        </w:rPr>
        <w:t xml:space="preserve"> </w:t>
      </w:r>
      <w:r w:rsidR="00FA58A0">
        <w:rPr>
          <w:rFonts w:hint="eastAsia"/>
          <w:b/>
          <w:lang w:val="en-US" w:eastAsia="zh-CN"/>
        </w:rPr>
        <w:t>network</w:t>
      </w:r>
      <w:r w:rsidR="00FA58A0">
        <w:rPr>
          <w:b/>
          <w:lang w:val="en-US" w:eastAsia="zh-CN"/>
        </w:rPr>
        <w:t xml:space="preserve"> </w:t>
      </w:r>
      <w:r w:rsidR="00FA58A0">
        <w:rPr>
          <w:rFonts w:hint="eastAsia"/>
          <w:b/>
          <w:lang w:val="en-US" w:eastAsia="zh-CN"/>
        </w:rPr>
        <w:t>reference.</w:t>
      </w:r>
    </w:p>
    <w:p w14:paraId="6B9967B0" w14:textId="23144568" w:rsidR="000038EC" w:rsidRPr="001D1860" w:rsidRDefault="000038EC" w:rsidP="001D1860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1D1860">
        <w:rPr>
          <w:rFonts w:eastAsiaTheme="minorEastAsia"/>
          <w:bCs/>
          <w:lang w:val="en-GB" w:eastAsia="zh-CN"/>
        </w:rPr>
        <w:t xml:space="preserve">RAN2 to introduce a </w:t>
      </w:r>
      <w:r w:rsidR="00155B08">
        <w:rPr>
          <w:rFonts w:eastAsiaTheme="minorEastAsia"/>
          <w:bCs/>
          <w:lang w:val="en-GB" w:eastAsia="zh-CN"/>
        </w:rPr>
        <w:t xml:space="preserve">new </w:t>
      </w:r>
      <w:r w:rsidRPr="001D1860">
        <w:rPr>
          <w:rFonts w:eastAsiaTheme="minorEastAsia"/>
          <w:bCs/>
          <w:lang w:val="en-GB" w:eastAsia="zh-CN"/>
        </w:rPr>
        <w:t>procedure</w:t>
      </w:r>
      <w:r w:rsidR="00155B08">
        <w:rPr>
          <w:rFonts w:eastAsiaTheme="minorEastAsia"/>
          <w:bCs/>
          <w:lang w:val="en-GB" w:eastAsia="zh-CN"/>
        </w:rPr>
        <w:t xml:space="preserve"> </w:t>
      </w:r>
      <w:r w:rsidR="00155B08">
        <w:rPr>
          <w:rFonts w:eastAsiaTheme="minorEastAsia" w:hint="eastAsia"/>
          <w:bCs/>
          <w:lang w:val="en-GB" w:eastAsia="zh-CN"/>
        </w:rPr>
        <w:t>for</w:t>
      </w:r>
      <w:r w:rsidR="00155B08">
        <w:rPr>
          <w:rFonts w:eastAsiaTheme="minorEastAsia"/>
          <w:bCs/>
          <w:lang w:val="en-GB" w:eastAsia="zh-CN"/>
        </w:rPr>
        <w:t xml:space="preserve"> </w:t>
      </w:r>
      <w:r w:rsidR="00155B08" w:rsidRPr="001D1860">
        <w:rPr>
          <w:rFonts w:eastAsiaTheme="minorEastAsia"/>
          <w:bCs/>
          <w:lang w:val="en-GB" w:eastAsia="zh-CN"/>
        </w:rPr>
        <w:t>dynamic capability change</w:t>
      </w:r>
      <w:r w:rsidRPr="001D1860">
        <w:rPr>
          <w:rFonts w:eastAsiaTheme="minorEastAsia"/>
          <w:bCs/>
          <w:lang w:val="en-GB" w:eastAsia="zh-CN"/>
        </w:rPr>
        <w:t xml:space="preserve">, restricted </w:t>
      </w:r>
      <w:r w:rsidRPr="001D1860">
        <w:rPr>
          <w:rFonts w:eastAsiaTheme="minorEastAsia" w:hint="eastAsia"/>
          <w:bCs/>
          <w:lang w:val="en-GB" w:eastAsia="zh-CN"/>
        </w:rPr>
        <w:t>to</w:t>
      </w:r>
      <w:r w:rsidRPr="001D1860">
        <w:rPr>
          <w:rFonts w:eastAsiaTheme="minorEastAsia"/>
          <w:bCs/>
          <w:lang w:val="en-GB" w:eastAsia="zh-CN"/>
        </w:rPr>
        <w:t xml:space="preserve"> reporting changes in RF-related parameters. The key characteristics of this procedure are as follows:</w:t>
      </w:r>
    </w:p>
    <w:p w14:paraId="772BBB1A" w14:textId="22C0330E" w:rsidR="000038EC" w:rsidRPr="001D1860" w:rsidRDefault="000038EC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 xml:space="preserve">1) </w:t>
      </w:r>
      <w:r w:rsidRPr="001D1860">
        <w:rPr>
          <w:rFonts w:eastAsia="宋体"/>
          <w:bCs/>
          <w:color w:val="0F1115"/>
          <w:lang w:eastAsia="zh-CN"/>
        </w:rPr>
        <w:t xml:space="preserve">The reporting of updated capabilities should always be permitted </w:t>
      </w:r>
      <w:r w:rsidR="00EE1498" w:rsidRPr="003366FA">
        <w:rPr>
          <w:rFonts w:eastAsia="宋体"/>
          <w:bCs/>
          <w:color w:val="0F1115"/>
          <w:lang w:eastAsia="zh-CN"/>
        </w:rPr>
        <w:t>(i.e., without network enable/disable</w:t>
      </w:r>
      <w:r w:rsidR="00EE1498">
        <w:rPr>
          <w:rFonts w:eastAsia="宋体"/>
          <w:bCs/>
          <w:color w:val="0F1115"/>
          <w:lang w:eastAsia="zh-CN"/>
        </w:rPr>
        <w:t xml:space="preserve">) </w:t>
      </w:r>
      <w:r w:rsidR="0078309D" w:rsidRPr="001D1860">
        <w:rPr>
          <w:rFonts w:eastAsia="宋体"/>
          <w:bCs/>
          <w:color w:val="0F1115"/>
          <w:lang w:eastAsia="zh-CN"/>
        </w:rPr>
        <w:t>after AS security has been activated</w:t>
      </w:r>
      <w:r w:rsidR="00EA3C8C">
        <w:rPr>
          <w:rFonts w:eastAsia="宋体"/>
          <w:bCs/>
          <w:color w:val="0F1115"/>
          <w:lang w:eastAsia="zh-CN"/>
        </w:rPr>
        <w:t>.</w:t>
      </w:r>
    </w:p>
    <w:p w14:paraId="1351999F" w14:textId="1FEB45B2" w:rsidR="00B64F75" w:rsidRPr="001D1860" w:rsidRDefault="000038EC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>2)</w:t>
      </w:r>
      <w:r w:rsidRPr="001D1860">
        <w:rPr>
          <w:rFonts w:eastAsia="宋体"/>
          <w:bCs/>
          <w:color w:val="0F1115"/>
          <w:lang w:eastAsia="zh-CN"/>
        </w:rPr>
        <w:t xml:space="preserve"> The network shall respect the updated capabilities</w:t>
      </w:r>
      <w:r w:rsidR="00B64F75" w:rsidRPr="001D1860">
        <w:rPr>
          <w:rFonts w:eastAsia="宋体"/>
          <w:bCs/>
          <w:color w:val="0F1115"/>
          <w:lang w:eastAsia="zh-CN"/>
        </w:rPr>
        <w:t xml:space="preserve"> when configuring</w:t>
      </w:r>
      <w:r w:rsidRPr="001D1860">
        <w:rPr>
          <w:rFonts w:eastAsia="宋体"/>
          <w:bCs/>
          <w:color w:val="0F1115"/>
          <w:lang w:eastAsia="zh-CN"/>
        </w:rPr>
        <w:t xml:space="preserve"> the UE</w:t>
      </w:r>
      <w:r w:rsidR="00EA3C8C">
        <w:rPr>
          <w:rFonts w:eastAsia="宋体"/>
          <w:bCs/>
          <w:color w:val="0F1115"/>
          <w:lang w:eastAsia="zh-CN"/>
        </w:rPr>
        <w:t>.</w:t>
      </w:r>
    </w:p>
    <w:p w14:paraId="7D8FBEC1" w14:textId="0FAE8835" w:rsidR="00B64F75" w:rsidRPr="001D1860" w:rsidRDefault="00B64F75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 w:rsidRPr="001D1860">
        <w:rPr>
          <w:rFonts w:eastAsia="宋体"/>
          <w:bCs/>
          <w:color w:val="0F1115"/>
          <w:lang w:eastAsia="zh-CN"/>
        </w:rPr>
        <w:t xml:space="preserve">3) </w:t>
      </w:r>
      <w:r>
        <w:rPr>
          <w:rFonts w:eastAsia="宋体"/>
          <w:bCs/>
          <w:color w:val="0F1115"/>
          <w:lang w:eastAsia="zh-CN"/>
        </w:rPr>
        <w:t>T</w:t>
      </w:r>
      <w:r w:rsidRPr="003366FA">
        <w:rPr>
          <w:rFonts w:eastAsia="宋体"/>
          <w:bCs/>
          <w:color w:val="0F1115"/>
          <w:lang w:eastAsia="zh-CN"/>
        </w:rPr>
        <w:t xml:space="preserve">he network should </w:t>
      </w:r>
      <w:r>
        <w:rPr>
          <w:rFonts w:eastAsia="宋体"/>
          <w:bCs/>
          <w:color w:val="0F1115"/>
          <w:lang w:eastAsia="zh-CN"/>
        </w:rPr>
        <w:t>send</w:t>
      </w:r>
      <w:r w:rsidR="000038EC" w:rsidRPr="001D1860">
        <w:rPr>
          <w:rFonts w:eastAsia="宋体"/>
          <w:bCs/>
          <w:color w:val="0F1115"/>
          <w:lang w:eastAsia="zh-CN"/>
        </w:rPr>
        <w:t xml:space="preserve"> a reconfiguration aligned with the new capabilities within a </w:t>
      </w:r>
      <w:r w:rsidR="00172B49">
        <w:rPr>
          <w:rFonts w:eastAsia="宋体"/>
          <w:bCs/>
          <w:color w:val="0F1115"/>
          <w:lang w:eastAsia="zh-CN"/>
        </w:rPr>
        <w:t>specific duration</w:t>
      </w:r>
      <w:r w:rsidR="000038EC" w:rsidRPr="001D1860">
        <w:rPr>
          <w:rFonts w:eastAsia="宋体"/>
          <w:bCs/>
          <w:color w:val="0F1115"/>
          <w:lang w:eastAsia="zh-CN"/>
        </w:rPr>
        <w:t xml:space="preserve"> if the current configuration exceeds the updated capabilities</w:t>
      </w:r>
      <w:r w:rsidR="00EA3C8C">
        <w:rPr>
          <w:rFonts w:eastAsia="宋体"/>
          <w:bCs/>
          <w:color w:val="0F1115"/>
          <w:lang w:eastAsia="zh-CN"/>
        </w:rPr>
        <w:t>.</w:t>
      </w:r>
    </w:p>
    <w:p w14:paraId="63B5D180" w14:textId="6B8CFAB5" w:rsidR="000038EC" w:rsidRDefault="00B64F75" w:rsidP="001D1860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12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 xml:space="preserve">4) </w:t>
      </w:r>
      <w:r w:rsidRPr="00930F5B">
        <w:rPr>
          <w:rFonts w:eastAsia="宋体"/>
          <w:bCs/>
          <w:color w:val="0F1115"/>
          <w:lang w:eastAsia="zh-CN"/>
        </w:rPr>
        <w:t>The signaling overhead and efficiency</w:t>
      </w:r>
      <w:r>
        <w:rPr>
          <w:rFonts w:eastAsia="宋体"/>
          <w:bCs/>
          <w:color w:val="0F1115"/>
          <w:lang w:eastAsia="zh-CN"/>
        </w:rPr>
        <w:t xml:space="preserve"> </w:t>
      </w:r>
      <w:r w:rsidR="000F3F4B">
        <w:rPr>
          <w:rFonts w:eastAsia="宋体"/>
          <w:bCs/>
          <w:color w:val="0F1115"/>
          <w:lang w:eastAsia="zh-CN"/>
        </w:rPr>
        <w:t xml:space="preserve">for capability </w:t>
      </w:r>
      <w:r w:rsidR="00294953">
        <w:rPr>
          <w:rFonts w:eastAsia="宋体"/>
          <w:bCs/>
          <w:color w:val="0F1115"/>
          <w:lang w:eastAsia="zh-CN"/>
        </w:rPr>
        <w:t>change</w:t>
      </w:r>
      <w:r w:rsidR="000F3F4B">
        <w:rPr>
          <w:rFonts w:eastAsia="宋体"/>
          <w:bCs/>
          <w:color w:val="0F1115"/>
          <w:lang w:eastAsia="zh-CN"/>
        </w:rPr>
        <w:t xml:space="preserve"> </w:t>
      </w:r>
      <w:r>
        <w:rPr>
          <w:rFonts w:eastAsia="宋体"/>
          <w:bCs/>
          <w:color w:val="0F1115"/>
          <w:lang w:eastAsia="zh-CN"/>
        </w:rPr>
        <w:t>should be considered</w:t>
      </w:r>
      <w:r w:rsidR="000038EC">
        <w:rPr>
          <w:rFonts w:eastAsia="宋体" w:hint="eastAsia"/>
          <w:bCs/>
          <w:color w:val="0F1115"/>
          <w:lang w:eastAsia="zh-CN"/>
        </w:rPr>
        <w:t>.</w:t>
      </w:r>
      <w:r w:rsidR="0078309D">
        <w:rPr>
          <w:rFonts w:eastAsia="宋体"/>
          <w:bCs/>
          <w:color w:val="0F1115"/>
          <w:lang w:eastAsia="zh-CN"/>
        </w:rPr>
        <w:t xml:space="preserve"> </w:t>
      </w:r>
    </w:p>
    <w:p w14:paraId="572E1D03" w14:textId="35BDD614" w:rsidR="00A67F2B" w:rsidRDefault="00A67F2B" w:rsidP="00A67F2B">
      <w:pPr>
        <w:pStyle w:val="3"/>
        <w:widowControl w:val="0"/>
        <w:adjustRightInd w:val="0"/>
        <w:snapToGrid w:val="0"/>
        <w:spacing w:beforeLines="100" w:before="240" w:afterLines="50" w:after="120" w:line="240" w:lineRule="auto"/>
        <w:ind w:left="720" w:hanging="720"/>
        <w:jc w:val="both"/>
        <w:rPr>
          <w:rFonts w:eastAsia="MS Mincho" w:cs="Arial"/>
          <w:iCs/>
          <w:szCs w:val="28"/>
          <w:lang w:val="en-US" w:eastAsia="zh-CN"/>
        </w:rPr>
      </w:pPr>
      <w:r>
        <w:rPr>
          <w:rFonts w:eastAsia="MS Mincho" w:cs="Arial"/>
          <w:iCs/>
          <w:szCs w:val="28"/>
          <w:lang w:val="en-US" w:eastAsia="zh-CN"/>
        </w:rPr>
        <w:t>2.1.4 D</w:t>
      </w:r>
      <w:r w:rsidRPr="00FC5C92">
        <w:rPr>
          <w:rFonts w:eastAsia="MS Mincho" w:cs="Arial"/>
          <w:iCs/>
          <w:szCs w:val="28"/>
          <w:lang w:val="en-US" w:eastAsia="zh-CN"/>
        </w:rPr>
        <w:t>ynamic capability change</w:t>
      </w:r>
      <w:r>
        <w:rPr>
          <w:rFonts w:eastAsia="MS Mincho" w:cs="Arial"/>
          <w:iCs/>
          <w:szCs w:val="28"/>
          <w:lang w:val="en-US" w:eastAsia="zh-CN"/>
        </w:rPr>
        <w:t xml:space="preserve"> </w:t>
      </w:r>
      <w:r w:rsidR="00FE3B3A">
        <w:rPr>
          <w:rFonts w:eastAsia="MS Mincho" w:cs="Arial"/>
          <w:iCs/>
          <w:szCs w:val="28"/>
          <w:lang w:val="en-US" w:eastAsia="zh-CN"/>
        </w:rPr>
        <w:t>procedure</w:t>
      </w:r>
    </w:p>
    <w:p w14:paraId="3925C9BE" w14:textId="5C4975F4" w:rsidR="00714B1D" w:rsidRDefault="004737D7" w:rsidP="00840190">
      <w:pPr>
        <w:adjustRightInd w:val="0"/>
        <w:snapToGrid w:val="0"/>
        <w:spacing w:before="120" w:after="120" w:line="240" w:lineRule="auto"/>
        <w:jc w:val="both"/>
      </w:pPr>
      <w:r>
        <w:rPr>
          <w:lang w:val="en-US"/>
        </w:rPr>
        <w:t>As mentioned above, w</w:t>
      </w:r>
      <w:proofErr w:type="spellStart"/>
      <w:r>
        <w:t>e</w:t>
      </w:r>
      <w:proofErr w:type="spellEnd"/>
      <w:r>
        <w:t xml:space="preserve"> understand that the changeable capabilities mainly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</w:t>
      </w:r>
      <w:r w:rsidR="00EA3C8C">
        <w:rPr>
          <w:lang w:eastAsia="zh-CN"/>
        </w:rPr>
        <w:t>RF-related</w:t>
      </w:r>
      <w:r>
        <w:rPr>
          <w:lang w:eastAsia="zh-CN"/>
        </w:rPr>
        <w:t xml:space="preserve"> capabilities, e.g.,</w:t>
      </w:r>
      <w:r>
        <w:t xml:space="preserve"> frequency, </w:t>
      </w:r>
      <w:r w:rsidRPr="00F35410">
        <w:t>CA capability, bandwidth, MIMO layers, rather than the full UE capabilities</w:t>
      </w:r>
      <w:r w:rsidR="00FE52AC">
        <w:t>.</w:t>
      </w:r>
      <w:r>
        <w:t xml:space="preserve"> </w:t>
      </w:r>
      <w:proofErr w:type="gramStart"/>
      <w:r w:rsidR="00FE52AC">
        <w:t>T</w:t>
      </w:r>
      <w:r>
        <w:t>hus</w:t>
      </w:r>
      <w:proofErr w:type="gramEnd"/>
      <w:r>
        <w:t xml:space="preserve"> full report of the updated UE capability is unnecessary from our perspective. </w:t>
      </w:r>
    </w:p>
    <w:p w14:paraId="17A22170" w14:textId="35FCAA80" w:rsidR="0056246A" w:rsidRDefault="004C677A" w:rsidP="00840190">
      <w:pPr>
        <w:adjustRightInd w:val="0"/>
        <w:snapToGrid w:val="0"/>
        <w:spacing w:before="120" w:after="120" w:line="240" w:lineRule="auto"/>
        <w:jc w:val="both"/>
        <w:rPr>
          <w:lang w:val="en-US" w:eastAsia="zh-CN"/>
        </w:rPr>
      </w:pPr>
      <w:r>
        <w:t xml:space="preserve">Considering the signalling overhead and the efficiency, the following dynamic capability </w:t>
      </w:r>
      <w:r>
        <w:rPr>
          <w:rFonts w:hint="eastAsia"/>
          <w:lang w:val="en-US" w:eastAsia="zh-CN"/>
        </w:rPr>
        <w:t>framework</w:t>
      </w:r>
      <w:r>
        <w:rPr>
          <w:lang w:val="en-US" w:eastAsia="zh-CN"/>
        </w:rPr>
        <w:t>s can be considered:</w:t>
      </w:r>
    </w:p>
    <w:p w14:paraId="490F9062" w14:textId="579CFA72" w:rsidR="00E902E3" w:rsidRPr="00E902E3" w:rsidRDefault="00840190" w:rsidP="00840190">
      <w:pPr>
        <w:pStyle w:val="af2"/>
        <w:numPr>
          <w:ilvl w:val="0"/>
          <w:numId w:val="46"/>
        </w:numPr>
        <w:adjustRightInd w:val="0"/>
        <w:snapToGrid w:val="0"/>
        <w:spacing w:before="120" w:after="120" w:line="240" w:lineRule="auto"/>
        <w:ind w:firstLineChars="0"/>
        <w:jc w:val="both"/>
        <w:rPr>
          <w:rFonts w:eastAsia="宋体"/>
        </w:rPr>
      </w:pPr>
      <w:r>
        <w:rPr>
          <w:rFonts w:hint="eastAsia"/>
          <w:b/>
          <w:bCs/>
          <w:lang w:val="en-US" w:eastAsia="zh-CN"/>
        </w:rPr>
        <w:t>Alternative</w:t>
      </w:r>
      <w:r>
        <w:rPr>
          <w:b/>
          <w:bCs/>
          <w:lang w:val="en-US" w:eastAsia="zh-CN"/>
        </w:rPr>
        <w:t xml:space="preserve"> </w:t>
      </w:r>
      <w:r w:rsidR="00310260" w:rsidRPr="0006472A">
        <w:rPr>
          <w:b/>
          <w:bCs/>
          <w:lang w:val="en-US" w:eastAsia="zh-CN"/>
        </w:rPr>
        <w:t xml:space="preserve">1: </w:t>
      </w:r>
      <w:r w:rsidR="00E902E3" w:rsidRPr="003C1911">
        <w:rPr>
          <w:lang w:val="en-US" w:eastAsia="zh-CN"/>
        </w:rPr>
        <w:t xml:space="preserve">Baseline capability </w:t>
      </w:r>
      <w:r w:rsidR="003C1911" w:rsidRPr="003C1911">
        <w:rPr>
          <w:rFonts w:hint="eastAsia"/>
          <w:lang w:val="en-US" w:eastAsia="zh-CN"/>
        </w:rPr>
        <w:t>with</w:t>
      </w:r>
      <w:r w:rsidR="00E902E3" w:rsidRPr="003C1911">
        <w:rPr>
          <w:lang w:val="en-US" w:eastAsia="zh-CN"/>
        </w:rPr>
        <w:t xml:space="preserve"> delta update</w:t>
      </w:r>
      <w:r w:rsidR="003C1911" w:rsidRPr="003C1911">
        <w:rPr>
          <w:lang w:val="en-US" w:eastAsia="zh-CN"/>
        </w:rPr>
        <w:t>.</w:t>
      </w:r>
      <w:r w:rsidR="003C1911">
        <w:rPr>
          <w:lang w:val="en-US" w:eastAsia="zh-CN"/>
        </w:rPr>
        <w:t xml:space="preserve"> Alternative 1 </w:t>
      </w:r>
      <w:r w:rsidR="003C1911">
        <w:rPr>
          <w:lang w:eastAsia="zh-CN"/>
        </w:rPr>
        <w:t>is similar to the existing capability restriction reporting in the UAI</w:t>
      </w:r>
      <w:r w:rsidR="00ED2B63">
        <w:rPr>
          <w:lang w:eastAsia="zh-CN"/>
        </w:rPr>
        <w:t>.</w:t>
      </w:r>
    </w:p>
    <w:p w14:paraId="3087437C" w14:textId="3BEAC371" w:rsidR="00E902E3" w:rsidRPr="00E902E3" w:rsidRDefault="00840190" w:rsidP="00840190">
      <w:pPr>
        <w:pStyle w:val="af2"/>
        <w:numPr>
          <w:ilvl w:val="0"/>
          <w:numId w:val="46"/>
        </w:numPr>
        <w:adjustRightInd w:val="0"/>
        <w:snapToGrid w:val="0"/>
        <w:spacing w:before="120" w:after="120" w:line="240" w:lineRule="auto"/>
        <w:ind w:firstLineChars="0"/>
        <w:jc w:val="both"/>
        <w:rPr>
          <w:lang w:eastAsia="zh-CN"/>
        </w:rPr>
      </w:pPr>
      <w:r>
        <w:rPr>
          <w:rFonts w:hint="eastAsia"/>
          <w:b/>
          <w:bCs/>
          <w:lang w:val="en-US" w:eastAsia="zh-CN"/>
        </w:rPr>
        <w:t>Alternative</w:t>
      </w:r>
      <w:r>
        <w:rPr>
          <w:b/>
          <w:bCs/>
          <w:lang w:val="en-US" w:eastAsia="zh-CN"/>
        </w:rPr>
        <w:t xml:space="preserve"> </w:t>
      </w:r>
      <w:r w:rsidR="00310260" w:rsidRPr="005D35E8">
        <w:rPr>
          <w:b/>
          <w:bCs/>
          <w:lang w:eastAsia="zh-CN"/>
        </w:rPr>
        <w:t xml:space="preserve">2: </w:t>
      </w:r>
      <w:r w:rsidR="00E902E3" w:rsidRPr="003C1911">
        <w:rPr>
          <w:lang w:eastAsia="zh-CN"/>
        </w:rPr>
        <w:t xml:space="preserve">Index-based capability update, where </w:t>
      </w:r>
      <w:r w:rsidR="00FE52AC">
        <w:rPr>
          <w:lang w:eastAsia="zh-CN"/>
        </w:rPr>
        <w:t xml:space="preserve">each </w:t>
      </w:r>
      <w:r w:rsidR="00E902E3" w:rsidRPr="003C1911">
        <w:rPr>
          <w:lang w:eastAsia="zh-CN"/>
        </w:rPr>
        <w:t>index is</w:t>
      </w:r>
      <w:r w:rsidR="00671408" w:rsidRPr="00FC5BBD">
        <w:rPr>
          <w:bCs/>
          <w:lang w:eastAsia="zh-CN"/>
        </w:rPr>
        <w:t xml:space="preserve"> </w:t>
      </w:r>
      <w:r w:rsidR="00671408">
        <w:rPr>
          <w:bCs/>
          <w:lang w:eastAsia="zh-CN"/>
        </w:rPr>
        <w:t>associated with a</w:t>
      </w:r>
      <w:r w:rsidR="00671408" w:rsidRPr="00FC5BBD">
        <w:rPr>
          <w:bCs/>
          <w:lang w:eastAsia="zh-CN"/>
        </w:rPr>
        <w:t xml:space="preserve"> capability profile</w:t>
      </w:r>
      <w:r w:rsidR="00E902E3" w:rsidRPr="003C1911">
        <w:rPr>
          <w:lang w:eastAsia="zh-CN"/>
        </w:rPr>
        <w:t xml:space="preserve">. </w:t>
      </w:r>
    </w:p>
    <w:p w14:paraId="541C6482" w14:textId="4F2EA099" w:rsidR="001D45C1" w:rsidRDefault="003C1911" w:rsidP="00840190">
      <w:pPr>
        <w:adjustRightInd w:val="0"/>
        <w:snapToGri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Alternative</w:t>
      </w:r>
      <w:r>
        <w:rPr>
          <w:b/>
          <w:bCs/>
          <w:lang w:val="en-US" w:eastAsia="zh-CN"/>
        </w:rPr>
        <w:t xml:space="preserve"> </w:t>
      </w:r>
      <w:r w:rsidRPr="0006472A">
        <w:rPr>
          <w:b/>
          <w:bCs/>
          <w:lang w:val="en-US" w:eastAsia="zh-CN"/>
        </w:rPr>
        <w:t>1</w:t>
      </w:r>
      <w:r>
        <w:rPr>
          <w:lang w:eastAsia="zh-CN"/>
        </w:rPr>
        <w:t xml:space="preserve"> is suitable for the case that </w:t>
      </w:r>
      <w:r>
        <w:t xml:space="preserve">the UE’s capability change is highly dependent on the current configuration and does not have </w:t>
      </w:r>
      <w:r w:rsidR="00FE52AC">
        <w:t xml:space="preserve">a </w:t>
      </w:r>
      <w:r>
        <w:t xml:space="preserve">fixed pattern. </w:t>
      </w:r>
      <w:r w:rsidR="00D17482">
        <w:rPr>
          <w:lang w:eastAsia="zh-CN"/>
        </w:rPr>
        <w:t xml:space="preserve">For </w:t>
      </w:r>
      <w:r w:rsidR="00D17482">
        <w:rPr>
          <w:rFonts w:hint="eastAsia"/>
          <w:b/>
          <w:bCs/>
          <w:lang w:val="en-US" w:eastAsia="zh-CN"/>
        </w:rPr>
        <w:t>Alternative</w:t>
      </w:r>
      <w:r w:rsidR="00D17482">
        <w:rPr>
          <w:b/>
          <w:bCs/>
          <w:lang w:val="en-US" w:eastAsia="zh-CN"/>
        </w:rPr>
        <w:t xml:space="preserve"> </w:t>
      </w:r>
      <w:r w:rsidR="00D17482" w:rsidRPr="005D35E8">
        <w:rPr>
          <w:b/>
          <w:bCs/>
          <w:lang w:eastAsia="zh-CN"/>
        </w:rPr>
        <w:t>2</w:t>
      </w:r>
      <w:r w:rsidR="002F738E">
        <w:rPr>
          <w:lang w:eastAsia="zh-CN"/>
        </w:rPr>
        <w:t xml:space="preserve">, the </w:t>
      </w:r>
      <w:r w:rsidR="002F738E" w:rsidRPr="00F35410">
        <w:t xml:space="preserve">UE </w:t>
      </w:r>
      <w:r w:rsidR="002F738E">
        <w:t xml:space="preserve">can </w:t>
      </w:r>
      <w:r w:rsidR="002F738E" w:rsidRPr="00F35410">
        <w:t xml:space="preserve">report </w:t>
      </w:r>
      <w:r w:rsidR="002F738E" w:rsidRPr="0006472A">
        <w:rPr>
          <w:bCs/>
        </w:rPr>
        <w:t>multiple capability profiles</w:t>
      </w:r>
      <w:r w:rsidR="002F738E" w:rsidRPr="00F35410">
        <w:t xml:space="preserve"> for these potentially affected capabilities in advance, and when needed, the UE reports the </w:t>
      </w:r>
      <w:r w:rsidR="002F738E" w:rsidRPr="0006472A">
        <w:rPr>
          <w:bCs/>
        </w:rPr>
        <w:t>index</w:t>
      </w:r>
      <w:r w:rsidR="002F738E" w:rsidRPr="00F35410">
        <w:t xml:space="preserve"> corresponding to a specific capability profile</w:t>
      </w:r>
      <w:r w:rsidR="002F738E">
        <w:t>.</w:t>
      </w:r>
      <w:r w:rsidR="007C1728">
        <w:t xml:space="preserve"> Besides,</w:t>
      </w:r>
      <w:r w:rsidR="002F738E">
        <w:t xml:space="preserve"> </w:t>
      </w:r>
      <w:r w:rsidR="007C1728">
        <w:t>i</w:t>
      </w:r>
      <w:r w:rsidR="002F738E">
        <w:t>f</w:t>
      </w:r>
      <w:r w:rsidR="00310260">
        <w:rPr>
          <w:lang w:eastAsia="zh-CN"/>
        </w:rPr>
        <w:t xml:space="preserve"> </w:t>
      </w:r>
      <w:r w:rsidR="00FE52AC">
        <w:rPr>
          <w:lang w:eastAsia="zh-CN"/>
        </w:rPr>
        <w:t xml:space="preserve">a </w:t>
      </w:r>
      <w:r w:rsidR="00310260">
        <w:rPr>
          <w:lang w:eastAsia="zh-CN"/>
        </w:rPr>
        <w:t xml:space="preserve">finer granularity of RACS is considered, dynamic capability update can be achieved by reporting the capability ID of the changed capability group. </w:t>
      </w:r>
    </w:p>
    <w:p w14:paraId="2CB7EA79" w14:textId="4C0B06CC" w:rsidR="00C407C9" w:rsidRPr="00C407C9" w:rsidRDefault="00AE7506" w:rsidP="00C407C9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the potential new </w:t>
      </w:r>
      <w:r w:rsidRPr="001D1860">
        <w:rPr>
          <w:rFonts w:eastAsiaTheme="minorEastAsia"/>
          <w:bCs/>
          <w:lang w:val="en-GB" w:eastAsia="zh-CN"/>
        </w:rPr>
        <w:t>dynamic capability change</w:t>
      </w:r>
      <w:r>
        <w:rPr>
          <w:rFonts w:eastAsiaTheme="minorEastAsia"/>
          <w:bCs/>
          <w:lang w:val="en-GB" w:eastAsia="zh-CN"/>
        </w:rPr>
        <w:t xml:space="preserve"> procedure, the following </w:t>
      </w:r>
      <w:r w:rsidR="00E44141">
        <w:rPr>
          <w:rFonts w:eastAsiaTheme="minorEastAsia"/>
          <w:bCs/>
          <w:lang w:val="en-GB" w:eastAsia="zh-CN"/>
        </w:rPr>
        <w:t xml:space="preserve">alternatives </w:t>
      </w:r>
      <w:r>
        <w:rPr>
          <w:rFonts w:eastAsiaTheme="minorEastAsia"/>
          <w:bCs/>
          <w:lang w:val="en-GB" w:eastAsia="zh-CN"/>
        </w:rPr>
        <w:t>can be considered</w:t>
      </w:r>
      <w:r w:rsidR="00C407C9" w:rsidRPr="00C407C9">
        <w:rPr>
          <w:rFonts w:eastAsiaTheme="minorEastAsia"/>
          <w:bCs/>
          <w:lang w:val="en-GB" w:eastAsia="zh-CN"/>
        </w:rPr>
        <w:t>:</w:t>
      </w:r>
    </w:p>
    <w:p w14:paraId="55459A57" w14:textId="280CF941" w:rsidR="00C407C9" w:rsidRPr="00FC5BBD" w:rsidRDefault="007660DD" w:rsidP="007660DD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lastRenderedPageBreak/>
        <w:t xml:space="preserve">- </w:t>
      </w:r>
      <w:r w:rsidR="008161EC" w:rsidRPr="008161EC">
        <w:rPr>
          <w:rFonts w:eastAsiaTheme="minorEastAsia"/>
          <w:bCs/>
          <w:lang w:val="en-GB" w:eastAsia="zh-CN"/>
        </w:rPr>
        <w:t>Alternative 1: Baseline capability with delta update</w:t>
      </w:r>
      <w:r w:rsidR="00C407C9" w:rsidRPr="00FC5BBD">
        <w:rPr>
          <w:rFonts w:eastAsiaTheme="minorEastAsia"/>
          <w:bCs/>
          <w:lang w:val="en-GB" w:eastAsia="zh-CN"/>
        </w:rPr>
        <w:t xml:space="preserve">. </w:t>
      </w:r>
    </w:p>
    <w:p w14:paraId="07D425F4" w14:textId="0A199ACB" w:rsidR="00C407C9" w:rsidRPr="00FC5BBD" w:rsidRDefault="007660DD" w:rsidP="007660DD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620777" w:rsidRPr="00620777">
        <w:rPr>
          <w:rFonts w:eastAsiaTheme="minorEastAsia"/>
          <w:bCs/>
          <w:lang w:val="en-GB" w:eastAsia="zh-CN"/>
        </w:rPr>
        <w:t>Alternative 2: Index-based capability update</w:t>
      </w:r>
      <w:r w:rsidR="00C76DE3" w:rsidRPr="00FC5BBD">
        <w:rPr>
          <w:bCs/>
          <w:lang w:eastAsia="zh-CN"/>
        </w:rPr>
        <w:t xml:space="preserve">, where </w:t>
      </w:r>
      <w:r w:rsidR="00671408">
        <w:rPr>
          <w:bCs/>
          <w:lang w:eastAsia="zh-CN"/>
        </w:rPr>
        <w:t xml:space="preserve">each </w:t>
      </w:r>
      <w:r w:rsidR="00C76DE3" w:rsidRPr="00FC5BBD">
        <w:rPr>
          <w:bCs/>
          <w:lang w:eastAsia="zh-CN"/>
        </w:rPr>
        <w:t>index is</w:t>
      </w:r>
      <w:r w:rsidR="00671408">
        <w:rPr>
          <w:bCs/>
          <w:lang w:eastAsia="zh-CN"/>
        </w:rPr>
        <w:t xml:space="preserve"> associated with a</w:t>
      </w:r>
      <w:r w:rsidR="00C76DE3" w:rsidRPr="00FC5BBD">
        <w:rPr>
          <w:bCs/>
          <w:lang w:eastAsia="zh-CN"/>
        </w:rPr>
        <w:t xml:space="preserve"> capability profile</w:t>
      </w:r>
      <w:r w:rsidR="00C407C9" w:rsidRPr="00FC5BBD">
        <w:rPr>
          <w:rFonts w:eastAsiaTheme="minorEastAsia"/>
          <w:bCs/>
          <w:lang w:val="en-GB" w:eastAsia="zh-CN"/>
        </w:rPr>
        <w:t>.</w:t>
      </w:r>
    </w:p>
    <w:p w14:paraId="1CF1FD36" w14:textId="42B572BC" w:rsidR="00D067E2" w:rsidRPr="00330EBE" w:rsidRDefault="00330EBE" w:rsidP="00330EBE">
      <w:pPr>
        <w:pStyle w:val="3"/>
        <w:widowControl w:val="0"/>
        <w:adjustRightInd w:val="0"/>
        <w:snapToGrid w:val="0"/>
        <w:spacing w:beforeLines="100" w:before="240" w:afterLines="50" w:after="120" w:line="240" w:lineRule="auto"/>
        <w:ind w:left="720" w:hanging="720"/>
        <w:jc w:val="both"/>
        <w:rPr>
          <w:rFonts w:eastAsia="MS Mincho" w:cs="Arial"/>
          <w:iCs/>
          <w:szCs w:val="28"/>
          <w:lang w:val="en-US" w:eastAsia="zh-CN"/>
        </w:rPr>
      </w:pPr>
      <w:r>
        <w:rPr>
          <w:rFonts w:eastAsia="MS Mincho" w:cs="Arial"/>
          <w:iCs/>
          <w:szCs w:val="28"/>
          <w:lang w:val="en-US" w:eastAsia="zh-CN"/>
        </w:rPr>
        <w:t>2.1.5</w:t>
      </w:r>
      <w:r w:rsidR="00D067E2" w:rsidRPr="00330EBE">
        <w:rPr>
          <w:rFonts w:eastAsia="MS Mincho" w:cs="Arial"/>
          <w:iCs/>
          <w:szCs w:val="28"/>
          <w:lang w:val="en-US" w:eastAsia="zh-CN"/>
        </w:rPr>
        <w:t xml:space="preserve"> </w:t>
      </w:r>
      <w:r w:rsidR="00B3467C">
        <w:rPr>
          <w:rFonts w:eastAsia="MS Mincho" w:cs="Arial"/>
          <w:iCs/>
          <w:szCs w:val="28"/>
          <w:lang w:val="en-US" w:eastAsia="zh-CN"/>
        </w:rPr>
        <w:t>C</w:t>
      </w:r>
      <w:r w:rsidR="00D067E2" w:rsidRPr="00330EBE">
        <w:rPr>
          <w:rFonts w:eastAsia="MS Mincho" w:cs="Arial"/>
          <w:iCs/>
          <w:szCs w:val="28"/>
          <w:lang w:val="en-US" w:eastAsia="zh-CN"/>
        </w:rPr>
        <w:t>apability change during state transition</w:t>
      </w:r>
    </w:p>
    <w:p w14:paraId="3F9E1E2E" w14:textId="680B252E" w:rsidR="00B9785E" w:rsidRDefault="00B9785E" w:rsidP="00174812">
      <w:pPr>
        <w:adjustRightInd w:val="0"/>
        <w:snapToGrid w:val="0"/>
        <w:spacing w:before="120" w:after="120"/>
        <w:jc w:val="both"/>
        <w:rPr>
          <w:rFonts w:eastAsia="宋体"/>
          <w:color w:val="0F1115"/>
          <w:lang w:val="en-US" w:eastAsia="zh-CN"/>
        </w:rPr>
      </w:pPr>
      <w:r>
        <w:rPr>
          <w:rFonts w:eastAsia="宋体"/>
          <w:color w:val="0F1115"/>
          <w:lang w:val="en-US" w:eastAsia="zh-CN"/>
        </w:rPr>
        <w:t xml:space="preserve">In the RAN2#131-bis meeting, </w:t>
      </w:r>
      <w:r w:rsidR="00174812">
        <w:rPr>
          <w:rFonts w:eastAsia="宋体"/>
          <w:color w:val="0F1115"/>
          <w:lang w:val="en-US" w:eastAsia="zh-CN"/>
        </w:rPr>
        <w:t xml:space="preserve">the discussion on capability change only </w:t>
      </w:r>
      <w:r w:rsidR="00FE52AC">
        <w:rPr>
          <w:rFonts w:eastAsia="宋体"/>
          <w:color w:val="0F1115"/>
          <w:lang w:val="en-US" w:eastAsia="zh-CN"/>
        </w:rPr>
        <w:t>focuses</w:t>
      </w:r>
      <w:r w:rsidR="00174812">
        <w:rPr>
          <w:rFonts w:eastAsia="宋体"/>
          <w:color w:val="0F1115"/>
          <w:lang w:val="en-US" w:eastAsia="zh-CN"/>
        </w:rPr>
        <w:t xml:space="preserve"> on </w:t>
      </w:r>
      <w:r w:rsidR="00174812" w:rsidRPr="00174812">
        <w:rPr>
          <w:rFonts w:eastAsia="宋体"/>
          <w:color w:val="0F1115"/>
          <w:lang w:val="en-US" w:eastAsia="zh-CN"/>
        </w:rPr>
        <w:t>capability change in connected mode</w:t>
      </w:r>
      <w:r w:rsidR="00174812">
        <w:rPr>
          <w:rFonts w:eastAsia="宋体"/>
          <w:color w:val="0F1115"/>
          <w:lang w:val="en-US" w:eastAsia="zh-CN"/>
        </w:rPr>
        <w:t>.</w:t>
      </w:r>
    </w:p>
    <w:p w14:paraId="1B9A5F1B" w14:textId="77777777" w:rsidR="00B9785E" w:rsidRPr="00B9785E" w:rsidRDefault="00B9785E" w:rsidP="00B978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B9785E">
        <w:rPr>
          <w:b/>
          <w:bCs/>
          <w:lang w:val="en-US"/>
        </w:rPr>
        <w:t>Agreements on UE capabilities for next meeting</w:t>
      </w:r>
    </w:p>
    <w:p w14:paraId="0C3F456F" w14:textId="77777777" w:rsidR="00B9785E" w:rsidRDefault="00B9785E" w:rsidP="00B9785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next meeting companies should focus on identifying the critical problems with UE capability framework and how to address them.  Identify what actions to be triggered with other WGs.   </w:t>
      </w:r>
    </w:p>
    <w:p w14:paraId="725776C2" w14:textId="77777777" w:rsidR="00B9785E" w:rsidRDefault="00B9785E" w:rsidP="00B9785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785E">
        <w:rPr>
          <w:highlight w:val="yellow"/>
        </w:rPr>
        <w:t>Companies can identify use cases to justify dynamic capability change in connected mode</w:t>
      </w:r>
      <w:r>
        <w:t xml:space="preserve"> and analyse impacts to network side and network behaviour upon reception of updated capabilities.   Understand if there is impact to other WGs.  </w:t>
      </w:r>
    </w:p>
    <w:p w14:paraId="0CCDB167" w14:textId="63760174" w:rsidR="00B9785E" w:rsidRPr="0040391B" w:rsidRDefault="00B9785E" w:rsidP="0058507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color w:val="0F1115"/>
          <w:lang w:val="en-US" w:eastAsia="zh-CN"/>
        </w:rPr>
      </w:pPr>
      <w:r>
        <w:t xml:space="preserve">Companies can focus on the practical IODT problems in the field.   Possible ways to address them.  </w:t>
      </w:r>
    </w:p>
    <w:p w14:paraId="7116CB22" w14:textId="3F3B3153" w:rsidR="00D067E2" w:rsidRPr="00FD50DF" w:rsidRDefault="00276023" w:rsidP="004866B7">
      <w:pPr>
        <w:adjustRightInd w:val="0"/>
        <w:snapToGrid w:val="0"/>
        <w:spacing w:before="120" w:after="120"/>
        <w:jc w:val="both"/>
        <w:rPr>
          <w:rFonts w:eastAsia="宋体"/>
          <w:color w:val="0F1115"/>
          <w:lang w:val="en-US" w:eastAsia="zh-CN"/>
        </w:rPr>
      </w:pPr>
      <w:r w:rsidRPr="00FD50DF">
        <w:rPr>
          <w:rFonts w:eastAsia="宋体"/>
          <w:color w:val="0F1115"/>
          <w:lang w:val="en-US" w:eastAsia="zh-CN"/>
        </w:rPr>
        <w:t xml:space="preserve">In Rel-18 MUSIM work, the UE can include </w:t>
      </w:r>
      <w:proofErr w:type="spellStart"/>
      <w:r w:rsidRPr="0034483C">
        <w:rPr>
          <w:rFonts w:eastAsia="宋体"/>
          <w:i/>
          <w:iCs/>
          <w:color w:val="0F1115"/>
          <w:lang w:val="en-US" w:eastAsia="zh-CN"/>
        </w:rPr>
        <w:t>musim-CapRestrictionInd</w:t>
      </w:r>
      <w:proofErr w:type="spellEnd"/>
      <w:r w:rsidRPr="00FD50DF">
        <w:rPr>
          <w:rFonts w:eastAsia="宋体"/>
          <w:color w:val="0F1115"/>
          <w:lang w:val="en-US" w:eastAsia="zh-CN"/>
        </w:rPr>
        <w:t xml:space="preserve"> in the </w:t>
      </w:r>
      <w:proofErr w:type="spellStart"/>
      <w:r w:rsidRPr="002E7927">
        <w:rPr>
          <w:rFonts w:eastAsia="宋体"/>
          <w:i/>
          <w:iCs/>
          <w:color w:val="0F1115"/>
          <w:lang w:val="en-US" w:eastAsia="zh-CN"/>
        </w:rPr>
        <w:t>RRCSetupComplete</w:t>
      </w:r>
      <w:proofErr w:type="spellEnd"/>
      <w:r w:rsidRPr="002E7927">
        <w:rPr>
          <w:rFonts w:eastAsia="宋体"/>
          <w:i/>
          <w:iCs/>
          <w:color w:val="0F1115"/>
          <w:lang w:val="en-US" w:eastAsia="zh-CN"/>
        </w:rPr>
        <w:t xml:space="preserve">/ </w:t>
      </w:r>
      <w:proofErr w:type="spellStart"/>
      <w:r w:rsidRPr="002E7927">
        <w:rPr>
          <w:rFonts w:eastAsia="宋体"/>
          <w:i/>
          <w:iCs/>
          <w:color w:val="0F1115"/>
          <w:lang w:val="en-US" w:eastAsia="zh-CN"/>
        </w:rPr>
        <w:t>RRCResumeComplete</w:t>
      </w:r>
      <w:proofErr w:type="spellEnd"/>
      <w:r w:rsidRPr="002E7927">
        <w:rPr>
          <w:rFonts w:eastAsia="宋体" w:hint="eastAsia"/>
          <w:i/>
          <w:iCs/>
          <w:color w:val="0F1115"/>
          <w:lang w:val="en-US" w:eastAsia="zh-CN"/>
        </w:rPr>
        <w:t>/</w:t>
      </w:r>
      <w:r w:rsidRPr="002E7927">
        <w:rPr>
          <w:rFonts w:eastAsia="宋体"/>
          <w:i/>
          <w:iCs/>
          <w:color w:val="0F1115"/>
          <w:lang w:val="en-US" w:eastAsia="zh-CN"/>
        </w:rPr>
        <w:t xml:space="preserve"> </w:t>
      </w:r>
      <w:proofErr w:type="spellStart"/>
      <w:r w:rsidRPr="002E7927">
        <w:rPr>
          <w:rFonts w:eastAsia="宋体"/>
          <w:i/>
          <w:iCs/>
          <w:color w:val="0F1115"/>
          <w:lang w:val="en-US" w:eastAsia="zh-CN"/>
        </w:rPr>
        <w:t>RRCReestablishmentComplete</w:t>
      </w:r>
      <w:proofErr w:type="spellEnd"/>
      <w:r w:rsidRPr="00FD50DF">
        <w:rPr>
          <w:rFonts w:eastAsia="宋体"/>
          <w:color w:val="0F1115"/>
          <w:lang w:val="en-US" w:eastAsia="zh-CN"/>
        </w:rPr>
        <w:t xml:space="preserve"> messages </w:t>
      </w:r>
      <w:r>
        <w:rPr>
          <w:rFonts w:eastAsia="宋体"/>
          <w:color w:val="0F1115"/>
          <w:lang w:val="en-US" w:eastAsia="zh-CN"/>
        </w:rPr>
        <w:t>if</w:t>
      </w:r>
      <w:r w:rsidRPr="00FD50DF">
        <w:rPr>
          <w:rFonts w:eastAsia="宋体"/>
          <w:color w:val="0F1115"/>
          <w:lang w:val="en-US" w:eastAsia="zh-CN"/>
        </w:rPr>
        <w:t xml:space="preserve"> it has </w:t>
      </w:r>
      <w:r w:rsidR="00FE52AC">
        <w:rPr>
          <w:rFonts w:eastAsia="宋体"/>
          <w:color w:val="0F1115"/>
          <w:lang w:val="en-US" w:eastAsia="zh-CN"/>
        </w:rPr>
        <w:t xml:space="preserve">a </w:t>
      </w:r>
      <w:r w:rsidRPr="00FD50DF">
        <w:rPr>
          <w:rFonts w:eastAsia="宋体"/>
          <w:color w:val="0F1115"/>
          <w:lang w:val="en-US" w:eastAsia="zh-CN"/>
        </w:rPr>
        <w:t>temporary capability restriction.</w:t>
      </w:r>
      <w:r>
        <w:rPr>
          <w:rFonts w:eastAsia="宋体"/>
          <w:color w:val="0F1115"/>
          <w:lang w:val="en-US" w:eastAsia="zh-CN"/>
        </w:rPr>
        <w:t xml:space="preserve"> </w:t>
      </w:r>
      <w:r w:rsidR="00CA1DEA">
        <w:rPr>
          <w:rFonts w:eastAsia="宋体"/>
          <w:color w:val="0F1115"/>
          <w:lang w:val="en-US" w:eastAsia="zh-CN"/>
        </w:rPr>
        <w:t>From our understanding, during</w:t>
      </w:r>
      <w:r w:rsidR="00D067E2" w:rsidRPr="00FD50DF">
        <w:rPr>
          <w:rFonts w:eastAsia="宋体"/>
          <w:color w:val="0F1115"/>
          <w:lang w:val="en-US" w:eastAsia="zh-CN"/>
        </w:rPr>
        <w:t xml:space="preserve"> RRC connection setup/resume/re-establishment, the network</w:t>
      </w:r>
      <w:r w:rsidR="00CA1DEA">
        <w:rPr>
          <w:rFonts w:eastAsia="宋体"/>
          <w:color w:val="0F1115"/>
          <w:lang w:val="en-US" w:eastAsia="zh-CN"/>
        </w:rPr>
        <w:t xml:space="preserve"> also</w:t>
      </w:r>
      <w:r w:rsidR="00D067E2" w:rsidRPr="00FD50DF">
        <w:rPr>
          <w:rFonts w:eastAsia="宋体"/>
          <w:color w:val="0F1115"/>
          <w:lang w:val="en-US" w:eastAsia="zh-CN"/>
        </w:rPr>
        <w:t xml:space="preserve"> needs to know the UE’s current capability for sending proper configuration.  </w:t>
      </w:r>
      <w:r w:rsidR="00CA1DEA">
        <w:rPr>
          <w:rFonts w:eastAsia="宋体"/>
          <w:color w:val="0F1115"/>
          <w:lang w:val="en-US" w:eastAsia="zh-CN"/>
        </w:rPr>
        <w:t>Therefore, we propose:</w:t>
      </w:r>
      <w:r w:rsidR="00D067E2" w:rsidRPr="00FD50DF">
        <w:rPr>
          <w:rFonts w:eastAsia="宋体"/>
          <w:color w:val="0F1115"/>
          <w:lang w:val="en-US" w:eastAsia="zh-CN"/>
        </w:rPr>
        <w:t xml:space="preserve"> </w:t>
      </w:r>
    </w:p>
    <w:p w14:paraId="1FF472F5" w14:textId="1603D3E4" w:rsidR="00D067E2" w:rsidRPr="00470E0F" w:rsidRDefault="00144549" w:rsidP="00A57DBF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ind w:left="1134" w:hanging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Theme="minorEastAsia"/>
          <w:bCs/>
          <w:lang w:val="en-GB" w:eastAsia="zh-CN"/>
        </w:rPr>
        <w:t>UE should be able to r</w:t>
      </w:r>
      <w:r w:rsidR="00D067E2" w:rsidRPr="00470E0F">
        <w:rPr>
          <w:rFonts w:eastAsiaTheme="minorEastAsia"/>
          <w:bCs/>
          <w:lang w:val="en-GB" w:eastAsia="zh-CN"/>
        </w:rPr>
        <w:t>e</w:t>
      </w:r>
      <w:r>
        <w:rPr>
          <w:rFonts w:eastAsiaTheme="minorEastAsia"/>
          <w:bCs/>
          <w:lang w:val="en-GB" w:eastAsia="zh-CN"/>
        </w:rPr>
        <w:t xml:space="preserve">port the </w:t>
      </w:r>
      <w:r w:rsidR="00D067E2" w:rsidRPr="00470E0F">
        <w:rPr>
          <w:rFonts w:eastAsiaTheme="minorEastAsia"/>
          <w:bCs/>
          <w:lang w:val="en-GB" w:eastAsia="zh-CN"/>
        </w:rPr>
        <w:t>current</w:t>
      </w:r>
      <w:r>
        <w:rPr>
          <w:rFonts w:eastAsiaTheme="minorEastAsia"/>
          <w:bCs/>
          <w:lang w:val="en-GB" w:eastAsia="zh-CN"/>
        </w:rPr>
        <w:t xml:space="preserve"> UE</w:t>
      </w:r>
      <w:r w:rsidR="00D067E2" w:rsidRPr="00470E0F">
        <w:rPr>
          <w:rFonts w:eastAsiaTheme="minorEastAsia"/>
          <w:bCs/>
          <w:lang w:val="en-GB" w:eastAsia="zh-CN"/>
        </w:rPr>
        <w:t xml:space="preserve"> capability during </w:t>
      </w:r>
      <w:r w:rsidR="00B81001">
        <w:rPr>
          <w:rFonts w:eastAsiaTheme="minorEastAsia"/>
          <w:bCs/>
          <w:lang w:val="en-GB" w:eastAsia="zh-CN"/>
        </w:rPr>
        <w:t xml:space="preserve">state transition, e.g., </w:t>
      </w:r>
      <w:r w:rsidR="00DD16AB">
        <w:rPr>
          <w:rFonts w:eastAsiaTheme="minorEastAsia"/>
          <w:bCs/>
          <w:lang w:val="en-GB" w:eastAsia="zh-CN"/>
        </w:rPr>
        <w:t xml:space="preserve">during </w:t>
      </w:r>
      <w:r w:rsidR="00D067E2" w:rsidRPr="00470E0F">
        <w:rPr>
          <w:rFonts w:eastAsiaTheme="minorEastAsia"/>
          <w:bCs/>
          <w:lang w:val="en-GB" w:eastAsia="zh-CN"/>
        </w:rPr>
        <w:t>RRC setup/resume/re-establishment.</w:t>
      </w:r>
      <w:r w:rsidR="00470E0F" w:rsidRPr="00470E0F">
        <w:rPr>
          <w:rFonts w:eastAsiaTheme="minorEastAsia"/>
          <w:bCs/>
          <w:lang w:val="en-GB" w:eastAsia="zh-CN"/>
        </w:rPr>
        <w:t xml:space="preserve"> </w:t>
      </w:r>
    </w:p>
    <w:p w14:paraId="5F958B34" w14:textId="2A4C65B9" w:rsidR="00AA64CB" w:rsidRPr="00D27551" w:rsidRDefault="00AA64CB" w:rsidP="00AA64CB">
      <w:pPr>
        <w:keepNext/>
        <w:spacing w:before="180" w:after="120" w:line="240" w:lineRule="auto"/>
        <w:ind w:left="454" w:hanging="454"/>
        <w:outlineLvl w:val="1"/>
        <w:rPr>
          <w:rFonts w:ascii="Arial" w:eastAsia="MS Mincho" w:hAnsi="Arial" w:cs="Arial"/>
          <w:iCs/>
          <w:sz w:val="32"/>
          <w:szCs w:val="32"/>
          <w:lang w:val="en-US" w:eastAsia="zh-CN"/>
        </w:rPr>
      </w:pPr>
      <w:r w:rsidRPr="00D27551">
        <w:rPr>
          <w:rFonts w:ascii="Arial" w:eastAsia="MS Mincho" w:hAnsi="Arial" w:cs="Arial"/>
          <w:iCs/>
          <w:sz w:val="32"/>
          <w:szCs w:val="32"/>
          <w:lang w:val="en-US" w:eastAsia="zh-CN"/>
        </w:rPr>
        <w:t>2.</w:t>
      </w:r>
      <w:r w:rsidR="00BF1F2F">
        <w:rPr>
          <w:rFonts w:ascii="Arial" w:eastAsia="MS Mincho" w:hAnsi="Arial" w:cs="Arial"/>
          <w:iCs/>
          <w:sz w:val="32"/>
          <w:szCs w:val="32"/>
          <w:lang w:val="en-US" w:eastAsia="zh-CN"/>
        </w:rPr>
        <w:t>2</w:t>
      </w:r>
      <w:r w:rsidRPr="00D27551">
        <w:rPr>
          <w:rFonts w:ascii="Arial" w:eastAsia="MS Mincho" w:hAnsi="Arial" w:cs="Arial"/>
          <w:iCs/>
          <w:sz w:val="32"/>
          <w:szCs w:val="32"/>
          <w:lang w:val="en-US" w:eastAsia="zh-CN"/>
        </w:rPr>
        <w:t xml:space="preserve"> </w:t>
      </w:r>
      <w:r w:rsidR="00D43369">
        <w:rPr>
          <w:rFonts w:ascii="Arial" w:eastAsia="MS Mincho" w:hAnsi="Arial" w:cs="Arial"/>
          <w:iCs/>
          <w:sz w:val="32"/>
          <w:szCs w:val="32"/>
          <w:lang w:val="en-US" w:eastAsia="zh-CN"/>
        </w:rPr>
        <w:t xml:space="preserve">Other </w:t>
      </w:r>
      <w:r w:rsidR="00FE52AC">
        <w:rPr>
          <w:rFonts w:ascii="Arial" w:eastAsia="MS Mincho" w:hAnsi="Arial" w:cs="Arial"/>
          <w:iCs/>
          <w:sz w:val="32"/>
          <w:szCs w:val="32"/>
          <w:lang w:val="en-US" w:eastAsia="zh-CN"/>
        </w:rPr>
        <w:t>IODT-related</w:t>
      </w:r>
      <w:r w:rsidR="00D43369">
        <w:rPr>
          <w:rFonts w:ascii="Arial" w:eastAsia="MS Mincho" w:hAnsi="Arial" w:cs="Arial"/>
          <w:iCs/>
          <w:sz w:val="32"/>
          <w:szCs w:val="32"/>
          <w:lang w:val="en-US" w:eastAsia="zh-CN"/>
        </w:rPr>
        <w:t xml:space="preserve"> issue</w:t>
      </w:r>
    </w:p>
    <w:p w14:paraId="73444C3C" w14:textId="1127028D" w:rsidR="009C5711" w:rsidRDefault="009C5711" w:rsidP="00526BD1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</w:t>
      </w:r>
      <w:r w:rsidR="005A39B4">
        <w:rPr>
          <w:lang w:val="en-US" w:eastAsia="zh-CN"/>
        </w:rPr>
        <w:t>summary of the post-meeting email discussion</w:t>
      </w:r>
      <w:r w:rsidR="008C0564">
        <w:rPr>
          <w:lang w:val="en-US" w:eastAsia="zh-CN"/>
        </w:rPr>
        <w:t xml:space="preserve"> [2]</w:t>
      </w:r>
      <w:r w:rsidR="005A39B4">
        <w:rPr>
          <w:lang w:val="en-US" w:eastAsia="zh-CN"/>
        </w:rPr>
        <w:t xml:space="preserve">, the following root cause was concluded as </w:t>
      </w:r>
      <w:r w:rsidR="00FE52AC">
        <w:rPr>
          <w:lang w:val="en-US" w:eastAsia="zh-CN"/>
        </w:rPr>
        <w:t xml:space="preserve">having </w:t>
      </w:r>
      <w:r w:rsidR="005A39B4">
        <w:rPr>
          <w:lang w:val="en-US" w:eastAsia="zh-CN"/>
        </w:rPr>
        <w:t>no consensus: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404F" w14:paraId="5921BF5E" w14:textId="77777777" w:rsidTr="00DF404F">
        <w:tc>
          <w:tcPr>
            <w:tcW w:w="9629" w:type="dxa"/>
          </w:tcPr>
          <w:p w14:paraId="7EB76351" w14:textId="77777777" w:rsidR="00DF404F" w:rsidRPr="00C35E2F" w:rsidRDefault="00DF404F" w:rsidP="00DF404F">
            <w:pPr>
              <w:pStyle w:val="af2"/>
              <w:numPr>
                <w:ilvl w:val="1"/>
                <w:numId w:val="47"/>
              </w:numPr>
              <w:suppressAutoHyphens/>
              <w:spacing w:before="120" w:after="200" w:line="276" w:lineRule="auto"/>
              <w:ind w:firstLineChars="0"/>
              <w:contextualSpacing/>
              <w:rPr>
                <w:b/>
                <w:bCs/>
                <w:u w:val="single"/>
                <w:lang w:eastAsia="zh-CN"/>
              </w:rPr>
            </w:pPr>
            <w:r w:rsidRPr="00C35E2F">
              <w:rPr>
                <w:rFonts w:hint="eastAsia"/>
                <w:b/>
                <w:bCs/>
                <w:u w:val="single"/>
                <w:lang w:eastAsia="zh-CN"/>
              </w:rPr>
              <w:t>N</w:t>
            </w:r>
            <w:r w:rsidRPr="00C35E2F">
              <w:rPr>
                <w:b/>
                <w:bCs/>
                <w:u w:val="single"/>
                <w:lang w:eastAsia="zh-CN"/>
              </w:rPr>
              <w:t>o consensus Root cause</w:t>
            </w:r>
          </w:p>
          <w:p w14:paraId="5C6A2963" w14:textId="77777777" w:rsidR="00DF404F" w:rsidRDefault="00DF404F" w:rsidP="003C1AFB">
            <w:pPr>
              <w:pStyle w:val="af2"/>
              <w:numPr>
                <w:ilvl w:val="2"/>
                <w:numId w:val="47"/>
              </w:numPr>
              <w:suppressAutoHyphens/>
              <w:spacing w:before="120" w:after="120" w:line="276" w:lineRule="auto"/>
              <w:ind w:left="1259" w:firstLineChars="0"/>
              <w:contextualSpacing/>
              <w:rPr>
                <w:lang w:eastAsia="zh-CN"/>
              </w:rPr>
            </w:pPr>
            <w:r>
              <w:t>(7 consider, 10 not consider) Late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deployment to wait for ‘slowest’ network vendor before activating a capability in operator’s network, due to no differentiation treatment of different vendors;</w:t>
            </w:r>
          </w:p>
          <w:p w14:paraId="5F5EF675" w14:textId="6A4D2EB7" w:rsidR="00DF404F" w:rsidRPr="00DF404F" w:rsidRDefault="00DF404F" w:rsidP="003C1AFB">
            <w:pPr>
              <w:pStyle w:val="af2"/>
              <w:numPr>
                <w:ilvl w:val="2"/>
                <w:numId w:val="47"/>
              </w:numPr>
              <w:suppressAutoHyphens/>
              <w:spacing w:before="120" w:after="120" w:line="276" w:lineRule="auto"/>
              <w:ind w:left="1259" w:firstLineChars="0"/>
              <w:contextualSpacing/>
              <w:rPr>
                <w:lang w:eastAsia="zh-CN"/>
              </w:rPr>
            </w:pPr>
            <w:r>
              <w:t>Whether to consider the above root cause should be discussed in RAN.</w:t>
            </w:r>
          </w:p>
        </w:tc>
      </w:tr>
    </w:tbl>
    <w:p w14:paraId="384B7DB2" w14:textId="0F44C34B" w:rsidR="00DF404F" w:rsidRDefault="00BC2688" w:rsidP="00BC2688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>
        <w:rPr>
          <w:lang w:val="en-US" w:eastAsia="zh-CN"/>
        </w:rPr>
        <w:t>For a</w:t>
      </w:r>
      <w:r w:rsidRPr="00492D46">
        <w:rPr>
          <w:lang w:val="en-US" w:eastAsia="zh-CN"/>
        </w:rPr>
        <w:t xml:space="preserve"> </w:t>
      </w:r>
      <w:r>
        <w:rPr>
          <w:lang w:val="en-US" w:eastAsia="zh-CN"/>
        </w:rPr>
        <w:t xml:space="preserve">specific </w:t>
      </w:r>
      <w:r w:rsidR="00FE52AC">
        <w:rPr>
          <w:lang w:val="en-US" w:eastAsia="zh-CN"/>
        </w:rPr>
        <w:t>region</w:t>
      </w:r>
      <w:r w:rsidRPr="00492D46">
        <w:rPr>
          <w:lang w:val="en-US" w:eastAsia="zh-CN"/>
        </w:rPr>
        <w:t xml:space="preserve"> or countr</w:t>
      </w:r>
      <w:r>
        <w:rPr>
          <w:lang w:val="en-US" w:eastAsia="zh-CN"/>
        </w:rPr>
        <w:t xml:space="preserve">y, </w:t>
      </w:r>
      <w:r w:rsidRPr="00F84328">
        <w:rPr>
          <w:lang w:val="en-US" w:eastAsia="zh-CN"/>
        </w:rPr>
        <w:t>comprehensive IODT</w:t>
      </w:r>
      <w:r>
        <w:rPr>
          <w:lang w:val="en-US" w:eastAsia="zh-CN"/>
        </w:rPr>
        <w:t xml:space="preserve"> </w:t>
      </w:r>
      <w:r w:rsidRPr="00F84328">
        <w:rPr>
          <w:lang w:val="en-US" w:eastAsia="zh-CN"/>
        </w:rPr>
        <w:t xml:space="preserve">between the </w:t>
      </w:r>
      <w:r>
        <w:rPr>
          <w:lang w:val="en-US" w:eastAsia="zh-CN"/>
        </w:rPr>
        <w:t>UE</w:t>
      </w:r>
      <w:r w:rsidRPr="00F84328">
        <w:rPr>
          <w:lang w:val="en-US" w:eastAsia="zh-CN"/>
        </w:rPr>
        <w:t xml:space="preserve"> and the network</w:t>
      </w:r>
      <w:r>
        <w:rPr>
          <w:lang w:val="en-US" w:eastAsia="zh-CN"/>
        </w:rPr>
        <w:t xml:space="preserve"> </w:t>
      </w:r>
      <w:r w:rsidR="00FE52AC">
        <w:rPr>
          <w:lang w:val="en-US" w:eastAsia="zh-CN"/>
        </w:rPr>
        <w:t>is</w:t>
      </w:r>
      <w:r>
        <w:rPr>
          <w:lang w:val="en-US" w:eastAsia="zh-CN"/>
        </w:rPr>
        <w:t xml:space="preserve"> essential to ensure the feature performance. </w:t>
      </w:r>
      <w:r w:rsidR="00F84328" w:rsidRPr="00F84328">
        <w:rPr>
          <w:lang w:val="en-US" w:eastAsia="zh-CN"/>
        </w:rPr>
        <w:t xml:space="preserve">Additionally, consistency in network service </w:t>
      </w:r>
      <w:r>
        <w:rPr>
          <w:lang w:val="en-US" w:eastAsia="zh-CN"/>
        </w:rPr>
        <w:t>should</w:t>
      </w:r>
      <w:r w:rsidR="00F84328" w:rsidRPr="00F84328">
        <w:rPr>
          <w:lang w:val="en-US" w:eastAsia="zh-CN"/>
        </w:rPr>
        <w:t xml:space="preserve"> be ensured</w:t>
      </w:r>
      <w:r>
        <w:rPr>
          <w:lang w:val="en-US" w:eastAsia="zh-CN"/>
        </w:rPr>
        <w:t>, i.e.,</w:t>
      </w:r>
      <w:r w:rsidR="00F84328" w:rsidRPr="00F84328">
        <w:rPr>
          <w:lang w:val="en-US" w:eastAsia="zh-CN"/>
        </w:rPr>
        <w:t xml:space="preserve"> the user experience should not change due to </w:t>
      </w:r>
      <w:r>
        <w:rPr>
          <w:lang w:val="en-US" w:eastAsia="zh-CN"/>
        </w:rPr>
        <w:t>UE</w:t>
      </w:r>
      <w:r w:rsidR="00F84328" w:rsidRPr="00F84328">
        <w:rPr>
          <w:lang w:val="en-US" w:eastAsia="zh-CN"/>
        </w:rPr>
        <w:t xml:space="preserve"> handover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among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different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networ</w:t>
      </w:r>
      <w:r>
        <w:rPr>
          <w:lang w:val="en-US" w:eastAsia="zh-CN"/>
        </w:rPr>
        <w:t xml:space="preserve">k </w:t>
      </w:r>
      <w:r>
        <w:rPr>
          <w:rFonts w:hint="eastAsia"/>
          <w:lang w:val="en-US" w:eastAsia="zh-CN"/>
        </w:rPr>
        <w:t>vendors</w:t>
      </w:r>
      <w:r w:rsidR="00F84328" w:rsidRPr="00F84328">
        <w:rPr>
          <w:lang w:val="en-US" w:eastAsia="zh-CN"/>
        </w:rPr>
        <w:t xml:space="preserve">. Furthermore, there is a significant gap </w:t>
      </w:r>
      <w:r w:rsidR="00A30F78">
        <w:rPr>
          <w:lang w:val="en-US" w:eastAsia="zh-CN"/>
        </w:rPr>
        <w:t xml:space="preserve">(e.g., 1~2 years) </w:t>
      </w:r>
      <w:r w:rsidR="00F84328" w:rsidRPr="00F84328">
        <w:rPr>
          <w:lang w:val="en-US" w:eastAsia="zh-CN"/>
        </w:rPr>
        <w:t xml:space="preserve">between 3GPP </w:t>
      </w:r>
      <w:r w:rsidR="00862706">
        <w:rPr>
          <w:lang w:val="en-US" w:eastAsia="zh-CN"/>
        </w:rPr>
        <w:t>specification</w:t>
      </w:r>
      <w:r w:rsidR="00F84328" w:rsidRPr="00F84328">
        <w:rPr>
          <w:lang w:val="en-US" w:eastAsia="zh-CN"/>
        </w:rPr>
        <w:t xml:space="preserve"> freeze and the actual deployment of </w:t>
      </w:r>
      <w:r w:rsidR="00862706">
        <w:rPr>
          <w:lang w:val="en-US" w:eastAsia="zh-CN"/>
        </w:rPr>
        <w:t xml:space="preserve">the </w:t>
      </w:r>
      <w:r w:rsidR="00F84328" w:rsidRPr="00F84328">
        <w:rPr>
          <w:lang w:val="en-US" w:eastAsia="zh-CN"/>
        </w:rPr>
        <w:t xml:space="preserve">features. Therefore, </w:t>
      </w:r>
      <w:r w:rsidR="00862706">
        <w:rPr>
          <w:lang w:val="en-US" w:eastAsia="zh-CN"/>
        </w:rPr>
        <w:t>with</w:t>
      </w:r>
      <w:r w:rsidR="00525EC1">
        <w:rPr>
          <w:lang w:val="en-US" w:eastAsia="zh-CN"/>
        </w:rPr>
        <w:t>in</w:t>
      </w:r>
      <w:r w:rsidR="00F84328" w:rsidRPr="00F84328">
        <w:rPr>
          <w:lang w:val="en-US" w:eastAsia="zh-CN"/>
        </w:rPr>
        <w:t xml:space="preserve"> a </w:t>
      </w:r>
      <w:r w:rsidR="00862706">
        <w:rPr>
          <w:lang w:val="en-US" w:eastAsia="zh-CN"/>
        </w:rPr>
        <w:t xml:space="preserve">specific </w:t>
      </w:r>
      <w:r w:rsidR="00FE52AC">
        <w:rPr>
          <w:lang w:val="en-US" w:eastAsia="zh-CN"/>
        </w:rPr>
        <w:t>region</w:t>
      </w:r>
      <w:r w:rsidR="00862706" w:rsidRPr="00492D46">
        <w:rPr>
          <w:lang w:val="en-US" w:eastAsia="zh-CN"/>
        </w:rPr>
        <w:t xml:space="preserve"> or countr</w:t>
      </w:r>
      <w:r w:rsidR="00862706">
        <w:rPr>
          <w:lang w:val="en-US" w:eastAsia="zh-CN"/>
        </w:rPr>
        <w:t>y</w:t>
      </w:r>
      <w:r w:rsidR="00F84328" w:rsidRPr="00F84328">
        <w:rPr>
          <w:lang w:val="en-US" w:eastAsia="zh-CN"/>
        </w:rPr>
        <w:t xml:space="preserve">, it is both inevitable and reasonable </w:t>
      </w:r>
      <w:r w:rsidR="0098753B">
        <w:rPr>
          <w:lang w:val="en-US" w:eastAsia="zh-CN"/>
        </w:rPr>
        <w:t xml:space="preserve">for all the </w:t>
      </w:r>
      <w:r w:rsidR="0098753B">
        <w:rPr>
          <w:rFonts w:hint="eastAsia"/>
          <w:lang w:val="en-US" w:eastAsia="zh-CN"/>
        </w:rPr>
        <w:t>deployed</w:t>
      </w:r>
      <w:r w:rsidR="00F84328" w:rsidRPr="00F84328">
        <w:rPr>
          <w:lang w:val="en-US" w:eastAsia="zh-CN"/>
        </w:rPr>
        <w:t xml:space="preserve"> network </w:t>
      </w:r>
      <w:r w:rsidR="0098753B">
        <w:rPr>
          <w:lang w:val="en-US" w:eastAsia="zh-CN"/>
        </w:rPr>
        <w:t xml:space="preserve">equipment </w:t>
      </w:r>
      <w:r w:rsidR="00FE52AC">
        <w:rPr>
          <w:lang w:val="en-US" w:eastAsia="zh-CN"/>
        </w:rPr>
        <w:t>to be</w:t>
      </w:r>
      <w:r w:rsidR="0098753B">
        <w:rPr>
          <w:lang w:val="en-US" w:eastAsia="zh-CN"/>
        </w:rPr>
        <w:t xml:space="preserve"> ready for the features</w:t>
      </w:r>
      <w:r w:rsidR="00F84328" w:rsidRPr="00F84328">
        <w:rPr>
          <w:lang w:val="en-US" w:eastAsia="zh-CN"/>
        </w:rPr>
        <w:t>.</w:t>
      </w:r>
    </w:p>
    <w:p w14:paraId="59338121" w14:textId="0445A770" w:rsidR="005A39B4" w:rsidRDefault="005A39B4" w:rsidP="00526BD1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492D46">
        <w:rPr>
          <w:lang w:val="en-US" w:eastAsia="zh-CN"/>
        </w:rPr>
        <w:t xml:space="preserve">In NR, for </w:t>
      </w:r>
      <w:bookmarkStart w:id="4" w:name="_Hlk220648148"/>
      <w:r w:rsidRPr="00492D46">
        <w:rPr>
          <w:lang w:val="en-US" w:eastAsia="zh-CN"/>
        </w:rPr>
        <w:t xml:space="preserve">mandatory features with capability </w:t>
      </w:r>
      <w:proofErr w:type="spellStart"/>
      <w:r>
        <w:rPr>
          <w:lang w:val="en-US" w:eastAsia="zh-CN"/>
        </w:rPr>
        <w:t>signalling</w:t>
      </w:r>
      <w:bookmarkEnd w:id="4"/>
      <w:proofErr w:type="spellEnd"/>
      <w:r w:rsidRPr="00492D46">
        <w:rPr>
          <w:lang w:val="en-US" w:eastAsia="zh-CN"/>
        </w:rPr>
        <w:t xml:space="preserve">, the </w:t>
      </w:r>
      <w:r>
        <w:rPr>
          <w:lang w:val="en-US" w:eastAsia="zh-CN"/>
        </w:rPr>
        <w:t>capability information</w:t>
      </w:r>
      <w:r w:rsidRPr="00492D46">
        <w:rPr>
          <w:lang w:val="en-US" w:eastAsia="zh-CN"/>
        </w:rPr>
        <w:t xml:space="preserve"> indicates whether the feature has been successfully tested. </w:t>
      </w:r>
      <w:r>
        <w:rPr>
          <w:lang w:val="en-US" w:eastAsia="zh-CN"/>
        </w:rPr>
        <w:t xml:space="preserve">The </w:t>
      </w:r>
      <w:r w:rsidRPr="00492D46">
        <w:rPr>
          <w:lang w:val="en-US" w:eastAsia="zh-CN"/>
        </w:rPr>
        <w:t xml:space="preserve">mandatory features with capability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in TS 38.306 [1]</w:t>
      </w:r>
      <w:r w:rsidRPr="00A663B8">
        <w:rPr>
          <w:lang w:val="en-US" w:eastAsia="zh-CN"/>
        </w:rPr>
        <w:t xml:space="preserve"> </w:t>
      </w:r>
      <w:r w:rsidR="00FE52AC">
        <w:rPr>
          <w:lang w:val="en-US" w:eastAsia="zh-CN"/>
        </w:rPr>
        <w:t>are</w:t>
      </w:r>
      <w:r w:rsidRPr="00A663B8">
        <w:rPr>
          <w:lang w:val="en-US" w:eastAsia="zh-CN"/>
        </w:rPr>
        <w:t xml:space="preserve"> shown in </w:t>
      </w:r>
      <w:r w:rsidRPr="002F5146">
        <w:rPr>
          <w:b/>
          <w:bCs/>
          <w:lang w:val="en-US" w:eastAsia="zh-CN"/>
        </w:rPr>
        <w:t>Table A-1</w:t>
      </w:r>
      <w:r w:rsidRPr="00A663B8">
        <w:rPr>
          <w:lang w:val="en-US" w:eastAsia="zh-CN"/>
        </w:rPr>
        <w:t xml:space="preserve"> </w:t>
      </w:r>
      <w:r>
        <w:rPr>
          <w:lang w:val="en-US" w:eastAsia="zh-CN"/>
        </w:rPr>
        <w:t>in</w:t>
      </w:r>
      <w:r w:rsidRPr="00A663B8">
        <w:rPr>
          <w:lang w:val="en-US" w:eastAsia="zh-CN"/>
        </w:rPr>
        <w:t xml:space="preserve"> the </w:t>
      </w:r>
      <w:r>
        <w:rPr>
          <w:lang w:val="en-US" w:eastAsia="zh-CN"/>
        </w:rPr>
        <w:t>annex</w:t>
      </w:r>
      <w:r w:rsidRPr="00A663B8">
        <w:rPr>
          <w:lang w:val="en-US" w:eastAsia="zh-CN"/>
        </w:rPr>
        <w:t>.</w:t>
      </w:r>
    </w:p>
    <w:p w14:paraId="6C9A386D" w14:textId="26BB76A0" w:rsidR="008F6BE1" w:rsidRPr="00492D46" w:rsidRDefault="008F6BE1" w:rsidP="00526BD1">
      <w:pPr>
        <w:pStyle w:val="af2"/>
        <w:adjustRightInd w:val="0"/>
        <w:snapToGrid w:val="0"/>
        <w:spacing w:before="120" w:after="120" w:line="240" w:lineRule="auto"/>
        <w:ind w:firstLineChars="0" w:firstLine="0"/>
        <w:jc w:val="both"/>
        <w:rPr>
          <w:lang w:val="en-US" w:eastAsia="zh-CN"/>
        </w:rPr>
      </w:pPr>
      <w:r w:rsidRPr="00492D46">
        <w:rPr>
          <w:lang w:val="en-US" w:eastAsia="zh-CN"/>
        </w:rPr>
        <w:t xml:space="preserve">We </w:t>
      </w:r>
      <w:r w:rsidRPr="00492D46">
        <w:rPr>
          <w:rFonts w:hint="eastAsia"/>
          <w:lang w:val="en-US" w:eastAsia="zh-CN"/>
        </w:rPr>
        <w:t>understand</w:t>
      </w:r>
      <w:r w:rsidRPr="00492D46">
        <w:rPr>
          <w:lang w:val="en-US" w:eastAsia="zh-CN"/>
        </w:rPr>
        <w:t xml:space="preserve"> that this </w:t>
      </w:r>
      <w:r w:rsidR="00072DC8">
        <w:rPr>
          <w:lang w:val="en-US" w:eastAsia="zh-CN"/>
        </w:rPr>
        <w:t>feature type</w:t>
      </w:r>
      <w:r w:rsidRPr="00492D46">
        <w:rPr>
          <w:lang w:val="en-US" w:eastAsia="zh-CN"/>
        </w:rPr>
        <w:t xml:space="preserve"> remains </w:t>
      </w:r>
      <w:r w:rsidR="00072DC8">
        <w:rPr>
          <w:lang w:val="en-US" w:eastAsia="zh-CN"/>
        </w:rPr>
        <w:t>essential</w:t>
      </w:r>
      <w:r w:rsidRPr="00492D46">
        <w:rPr>
          <w:lang w:val="en-US" w:eastAsia="zh-CN"/>
        </w:rPr>
        <w:t xml:space="preserve"> in 6G. Specifically, </w:t>
      </w:r>
      <w:r>
        <w:rPr>
          <w:lang w:val="en-US" w:eastAsia="zh-CN"/>
        </w:rPr>
        <w:t>a smartphone</w:t>
      </w:r>
      <w:r w:rsidRPr="00492D46">
        <w:rPr>
          <w:lang w:val="en-US" w:eastAsia="zh-CN"/>
        </w:rPr>
        <w:t xml:space="preserve"> must </w:t>
      </w:r>
      <w:r>
        <w:rPr>
          <w:rFonts w:hint="eastAsia"/>
          <w:lang w:val="en-US" w:eastAsia="zh-CN"/>
        </w:rPr>
        <w:t>pass</w:t>
      </w:r>
      <w:r>
        <w:rPr>
          <w:lang w:val="en-US" w:eastAsia="zh-CN"/>
        </w:rPr>
        <w:t xml:space="preserve"> required </w:t>
      </w:r>
      <w:r w:rsidRPr="00492D46">
        <w:rPr>
          <w:lang w:val="en-US" w:eastAsia="zh-CN"/>
        </w:rPr>
        <w:t>tes</w:t>
      </w:r>
      <w:r>
        <w:rPr>
          <w:lang w:val="en-US" w:eastAsia="zh-CN"/>
        </w:rPr>
        <w:t>ts</w:t>
      </w:r>
      <w:r w:rsidRPr="00492D46">
        <w:rPr>
          <w:lang w:val="en-US" w:eastAsia="zh-CN"/>
        </w:rPr>
        <w:t xml:space="preserve"> to obtain certification. These tests are subject to varying standards and requirements across different regions or countries, and the features included in</w:t>
      </w:r>
      <w:r>
        <w:rPr>
          <w:lang w:val="en-US" w:eastAsia="zh-CN"/>
        </w:rPr>
        <w:t xml:space="preserve"> the</w:t>
      </w:r>
      <w:r w:rsidRPr="00492D46">
        <w:rPr>
          <w:lang w:val="en-US" w:eastAsia="zh-CN"/>
        </w:rPr>
        <w:t xml:space="preserve"> test</w:t>
      </w:r>
      <w:r>
        <w:rPr>
          <w:lang w:val="en-US" w:eastAsia="zh-CN"/>
        </w:rPr>
        <w:t>s</w:t>
      </w:r>
      <w:r w:rsidRPr="00492D46">
        <w:rPr>
          <w:lang w:val="en-US" w:eastAsia="zh-CN"/>
        </w:rPr>
        <w:t xml:space="preserve"> are not entirely consistent. Furthermore, </w:t>
      </w:r>
      <w:r w:rsidR="009C6F16">
        <w:rPr>
          <w:lang w:val="en-US" w:eastAsia="zh-CN"/>
        </w:rPr>
        <w:t>c</w:t>
      </w:r>
      <w:r w:rsidR="009C6F16" w:rsidRPr="009C6F16">
        <w:rPr>
          <w:lang w:val="en-US" w:eastAsia="zh-CN"/>
        </w:rPr>
        <w:t xml:space="preserve">onsidering the large number of </w:t>
      </w:r>
      <w:r w:rsidR="009C6F16">
        <w:rPr>
          <w:lang w:val="en-US" w:eastAsia="zh-CN"/>
        </w:rPr>
        <w:t>features</w:t>
      </w:r>
      <w:r w:rsidR="00FE52AC">
        <w:rPr>
          <w:lang w:val="en-US" w:eastAsia="zh-CN"/>
        </w:rPr>
        <w:t xml:space="preserve"> to be tested</w:t>
      </w:r>
      <w:r w:rsidR="009C6F16">
        <w:rPr>
          <w:lang w:val="en-US" w:eastAsia="zh-CN"/>
        </w:rPr>
        <w:t xml:space="preserve">, </w:t>
      </w:r>
      <w:r w:rsidRPr="00492D46">
        <w:rPr>
          <w:lang w:val="en-US" w:eastAsia="zh-CN"/>
        </w:rPr>
        <w:t>during international roaming, cross-regional or cross-</w:t>
      </w:r>
      <w:r w:rsidR="007F3E89">
        <w:rPr>
          <w:lang w:val="en-US" w:eastAsia="zh-CN"/>
        </w:rPr>
        <w:t>PLMN</w:t>
      </w:r>
      <w:r w:rsidRPr="00492D46">
        <w:rPr>
          <w:lang w:val="en-US" w:eastAsia="zh-CN"/>
        </w:rPr>
        <w:t xml:space="preserve"> IODT may not be comprehensive. </w:t>
      </w:r>
      <w:r>
        <w:rPr>
          <w:lang w:val="en-US" w:eastAsia="zh-CN"/>
        </w:rPr>
        <w:t>In these cases</w:t>
      </w:r>
      <w:r w:rsidRPr="00492D46">
        <w:rPr>
          <w:lang w:val="en-US" w:eastAsia="zh-CN"/>
        </w:rPr>
        <w:t xml:space="preserve">, mandatory features with capability parameters can indicate whether the </w:t>
      </w:r>
      <w:r>
        <w:rPr>
          <w:lang w:val="en-US" w:eastAsia="zh-CN"/>
        </w:rPr>
        <w:t>smartphone</w:t>
      </w:r>
      <w:r w:rsidRPr="00492D46">
        <w:rPr>
          <w:lang w:val="en-US" w:eastAsia="zh-CN"/>
        </w:rPr>
        <w:t xml:space="preserve"> has </w:t>
      </w:r>
      <w:r>
        <w:rPr>
          <w:lang w:val="en-US" w:eastAsia="zh-CN"/>
        </w:rPr>
        <w:t>passed</w:t>
      </w:r>
      <w:r w:rsidRPr="00492D46">
        <w:rPr>
          <w:lang w:val="en-US" w:eastAsia="zh-CN"/>
        </w:rPr>
        <w:t xml:space="preserve"> IODT </w:t>
      </w:r>
      <w:r w:rsidR="00FE52AC">
        <w:rPr>
          <w:lang w:val="en-US" w:eastAsia="zh-CN"/>
        </w:rPr>
        <w:t>within</w:t>
      </w:r>
      <w:r w:rsidRPr="00492D46">
        <w:rPr>
          <w:lang w:val="en-US" w:eastAsia="zh-CN"/>
        </w:rPr>
        <w:t xml:space="preserve"> the current </w:t>
      </w:r>
      <w:r w:rsidR="00FE52AC" w:rsidRPr="00621E62">
        <w:rPr>
          <w:bCs/>
          <w:lang w:eastAsia="zh-CN"/>
        </w:rPr>
        <w:t>region</w:t>
      </w:r>
      <w:r w:rsidR="00FE52AC">
        <w:rPr>
          <w:bCs/>
          <w:lang w:eastAsia="zh-CN"/>
        </w:rPr>
        <w:t>/</w:t>
      </w:r>
      <w:r w:rsidRPr="00492D46">
        <w:rPr>
          <w:lang w:val="en-US" w:eastAsia="zh-CN"/>
        </w:rPr>
        <w:t>PLMN.</w:t>
      </w:r>
    </w:p>
    <w:p w14:paraId="73739D2A" w14:textId="3709F883" w:rsidR="008F6BE1" w:rsidRPr="006B5340" w:rsidRDefault="009C6F16" w:rsidP="00477511">
      <w:pPr>
        <w:pStyle w:val="Proposal0"/>
        <w:numPr>
          <w:ilvl w:val="0"/>
          <w:numId w:val="44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6B5340">
        <w:rPr>
          <w:rFonts w:eastAsiaTheme="minorEastAsia"/>
          <w:bCs/>
          <w:lang w:val="en-GB" w:eastAsia="zh-CN"/>
        </w:rPr>
        <w:t xml:space="preserve">Considering the difficulty of </w:t>
      </w:r>
      <w:r w:rsidR="008F6BE1" w:rsidRPr="006B5340">
        <w:rPr>
          <w:rFonts w:eastAsiaTheme="minorEastAsia"/>
          <w:bCs/>
          <w:lang w:val="en-GB" w:eastAsia="zh-CN"/>
        </w:rPr>
        <w:t>IODT</w:t>
      </w:r>
      <w:r w:rsidRPr="006B5340">
        <w:rPr>
          <w:rFonts w:eastAsiaTheme="minorEastAsia"/>
          <w:bCs/>
          <w:lang w:val="en-GB" w:eastAsia="zh-CN"/>
        </w:rPr>
        <w:t xml:space="preserve"> </w:t>
      </w:r>
      <w:r w:rsidR="008F6BE1" w:rsidRPr="006B5340">
        <w:rPr>
          <w:rFonts w:eastAsiaTheme="minorEastAsia"/>
          <w:bCs/>
          <w:lang w:val="en-GB" w:eastAsia="zh-CN"/>
        </w:rPr>
        <w:t>crossing different regions and</w:t>
      </w:r>
      <w:r w:rsidRPr="006B5340">
        <w:rPr>
          <w:rFonts w:eastAsiaTheme="minorEastAsia" w:hint="eastAsia"/>
          <w:bCs/>
          <w:lang w:val="en-GB" w:eastAsia="zh-CN"/>
        </w:rPr>
        <w:t>/</w:t>
      </w:r>
      <w:r w:rsidRPr="006B5340">
        <w:rPr>
          <w:rFonts w:eastAsiaTheme="minorEastAsia"/>
          <w:bCs/>
          <w:lang w:val="en-GB" w:eastAsia="zh-CN"/>
        </w:rPr>
        <w:t>or</w:t>
      </w:r>
      <w:r w:rsidR="008F6BE1" w:rsidRPr="006B5340">
        <w:rPr>
          <w:rFonts w:eastAsiaTheme="minorEastAsia"/>
          <w:bCs/>
          <w:lang w:val="en-GB" w:eastAsia="zh-CN"/>
        </w:rPr>
        <w:t xml:space="preserve"> PLMNs, the </w:t>
      </w:r>
      <w:r w:rsidR="00913F3B" w:rsidRPr="006B5340">
        <w:rPr>
          <w:rFonts w:eastAsiaTheme="minorEastAsia"/>
          <w:bCs/>
          <w:lang w:val="en-GB" w:eastAsia="zh-CN"/>
        </w:rPr>
        <w:t>feature type</w:t>
      </w:r>
      <w:r w:rsidR="00984B76" w:rsidRPr="006B5340">
        <w:rPr>
          <w:rFonts w:eastAsiaTheme="minorEastAsia"/>
          <w:bCs/>
          <w:lang w:val="en-GB" w:eastAsia="zh-CN"/>
        </w:rPr>
        <w:t xml:space="preserve"> </w:t>
      </w:r>
      <w:r w:rsidR="008F6BE1" w:rsidRPr="006B5340">
        <w:rPr>
          <w:rFonts w:eastAsiaTheme="minorEastAsia"/>
          <w:bCs/>
          <w:lang w:val="en-GB" w:eastAsia="zh-CN"/>
        </w:rPr>
        <w:t>‘mandatory with capability signalling’</w:t>
      </w:r>
      <w:r w:rsidR="003550B1" w:rsidRPr="006B5340">
        <w:rPr>
          <w:rFonts w:eastAsiaTheme="minorEastAsia"/>
          <w:bCs/>
          <w:lang w:val="en-GB" w:eastAsia="zh-CN"/>
        </w:rPr>
        <w:t xml:space="preserve"> should be maintained</w:t>
      </w:r>
      <w:r w:rsidR="008F6BE1" w:rsidRPr="006B5340">
        <w:rPr>
          <w:rFonts w:eastAsiaTheme="minorEastAsia"/>
          <w:bCs/>
          <w:lang w:val="en-GB" w:eastAsia="zh-CN"/>
        </w:rPr>
        <w:t xml:space="preserve"> in 6G.</w:t>
      </w:r>
    </w:p>
    <w:p w14:paraId="7AC12C9E" w14:textId="361ED7D8" w:rsidR="00A1630E" w:rsidRDefault="00A1630E" w:rsidP="00A1630E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bCs/>
          <w:lang w:val="en-GB" w:eastAsia="zh-CN"/>
        </w:rPr>
      </w:pPr>
    </w:p>
    <w:p w14:paraId="584B3C3B" w14:textId="0434FD8C" w:rsidR="00A1630E" w:rsidRDefault="00A1630E" w:rsidP="00A1630E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bCs/>
          <w:lang w:val="en-GB" w:eastAsia="zh-CN"/>
        </w:rPr>
      </w:pPr>
    </w:p>
    <w:p w14:paraId="7FEF99F4" w14:textId="74D651B6" w:rsidR="00A1630E" w:rsidRDefault="00A1630E" w:rsidP="00A1630E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bCs/>
          <w:lang w:val="en-GB" w:eastAsia="zh-CN"/>
        </w:rPr>
      </w:pPr>
    </w:p>
    <w:bookmarkEnd w:id="2"/>
    <w:p w14:paraId="70A9D2D6" w14:textId="4E760B39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Conclusion</w:t>
      </w:r>
    </w:p>
    <w:p w14:paraId="3E0A592C" w14:textId="6BE02490" w:rsidR="00A472FF" w:rsidRDefault="00A472FF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 w:rsidR="00A53018">
        <w:rPr>
          <w:rFonts w:eastAsia="等线"/>
          <w:kern w:val="2"/>
          <w:lang w:val="en-US" w:eastAsia="zh-CN"/>
        </w:rPr>
        <w:t xml:space="preserve">discuss </w:t>
      </w:r>
      <w:r w:rsidR="00F77920">
        <w:rPr>
          <w:rFonts w:eastAsia="等线"/>
          <w:kern w:val="2"/>
          <w:lang w:val="en-US" w:eastAsia="zh-CN"/>
        </w:rPr>
        <w:t xml:space="preserve">the </w:t>
      </w:r>
      <w:r w:rsidR="00447996">
        <w:rPr>
          <w:rFonts w:eastAsia="等线"/>
          <w:kern w:val="2"/>
          <w:lang w:val="en-US" w:eastAsia="zh-CN"/>
        </w:rPr>
        <w:t>6</w:t>
      </w:r>
      <w:r w:rsidR="00447996">
        <w:rPr>
          <w:rFonts w:eastAsia="等线" w:hint="eastAsia"/>
          <w:kern w:val="2"/>
          <w:lang w:val="en-US" w:eastAsia="zh-CN"/>
        </w:rPr>
        <w:t>G</w:t>
      </w:r>
      <w:r w:rsidR="00447996">
        <w:rPr>
          <w:rFonts w:eastAsia="等线"/>
          <w:kern w:val="2"/>
          <w:lang w:val="en-US" w:eastAsia="zh-CN"/>
        </w:rPr>
        <w:t xml:space="preserve"> </w:t>
      </w:r>
      <w:r w:rsidR="00447996">
        <w:rPr>
          <w:rFonts w:eastAsia="等线" w:hint="eastAsia"/>
          <w:kern w:val="2"/>
          <w:lang w:val="en-US" w:eastAsia="zh-CN"/>
        </w:rPr>
        <w:t>UE</w:t>
      </w:r>
      <w:r w:rsidR="00447996">
        <w:rPr>
          <w:rFonts w:eastAsia="等线"/>
          <w:kern w:val="2"/>
          <w:lang w:val="en-US" w:eastAsia="zh-CN"/>
        </w:rPr>
        <w:t xml:space="preserve"> </w:t>
      </w:r>
      <w:r w:rsidR="00447996">
        <w:rPr>
          <w:rFonts w:eastAsia="等线" w:hint="eastAsia"/>
          <w:kern w:val="2"/>
          <w:lang w:val="en-US" w:eastAsia="zh-CN"/>
        </w:rPr>
        <w:t>capability</w:t>
      </w:r>
      <w:r w:rsidR="00447996">
        <w:rPr>
          <w:rFonts w:eastAsia="等线"/>
          <w:kern w:val="2"/>
          <w:lang w:val="en-US" w:eastAsia="zh-CN"/>
        </w:rPr>
        <w:t xml:space="preserve"> </w:t>
      </w:r>
      <w:r w:rsidR="00447996">
        <w:rPr>
          <w:rFonts w:eastAsia="等线" w:hint="eastAsia"/>
          <w:kern w:val="2"/>
          <w:lang w:val="en-US" w:eastAsia="zh-CN"/>
        </w:rPr>
        <w:t>framework</w:t>
      </w:r>
      <w:r w:rsidR="00316F79">
        <w:rPr>
          <w:rFonts w:eastAsia="等线"/>
          <w:kern w:val="2"/>
          <w:lang w:val="en-US" w:eastAsia="zh-CN"/>
        </w:rPr>
        <w:t>.</w:t>
      </w:r>
      <w:r w:rsidR="00316F79" w:rsidRPr="00A472FF">
        <w:rPr>
          <w:rFonts w:eastAsia="宋体"/>
          <w:kern w:val="2"/>
          <w:lang w:val="en-US" w:eastAsia="zh-CN"/>
        </w:rPr>
        <w:t xml:space="preserve"> </w:t>
      </w:r>
      <w:r w:rsidRPr="00A472FF">
        <w:rPr>
          <w:rFonts w:eastAsia="宋体"/>
          <w:kern w:val="2"/>
          <w:lang w:val="en-US" w:eastAsia="zh-CN"/>
        </w:rPr>
        <w:t>we have the following observations and proposals:</w:t>
      </w:r>
    </w:p>
    <w:p w14:paraId="10E791E4" w14:textId="41C72735" w:rsidR="00BC4E57" w:rsidRPr="00EE0574" w:rsidRDefault="00434F83" w:rsidP="00A472FF">
      <w:pPr>
        <w:widowControl w:val="0"/>
        <w:spacing w:after="120" w:line="240" w:lineRule="auto"/>
        <w:jc w:val="both"/>
        <w:rPr>
          <w:rFonts w:eastAsia="MS Mincho"/>
          <w:b/>
          <w:bCs/>
          <w:i/>
          <w:color w:val="FF0000"/>
          <w:u w:val="single"/>
          <w:lang w:val="en-US" w:eastAsia="zh-CN"/>
        </w:rPr>
      </w:pPr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 xml:space="preserve">Use case of </w:t>
      </w:r>
      <w:r w:rsidR="00BC4E57"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>Dynamic capability change</w:t>
      </w:r>
    </w:p>
    <w:p w14:paraId="6140BF2A" w14:textId="43AE451C" w:rsidR="0073331B" w:rsidRDefault="0073331B" w:rsidP="0073331B">
      <w:pPr>
        <w:adjustRightInd w:val="0"/>
        <w:snapToGrid w:val="0"/>
        <w:spacing w:before="120" w:after="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1: </w:t>
      </w:r>
      <w:r w:rsidRPr="00133E61">
        <w:rPr>
          <w:b/>
          <w:lang w:val="en-US" w:eastAsia="zh-CN"/>
        </w:rPr>
        <w:t xml:space="preserve">The parameters in the </w:t>
      </w:r>
      <w:r>
        <w:rPr>
          <w:b/>
          <w:lang w:val="en-US" w:eastAsia="zh-CN"/>
        </w:rPr>
        <w:t xml:space="preserve">existing </w:t>
      </w:r>
      <w:r w:rsidRPr="00133E61">
        <w:rPr>
          <w:b/>
          <w:lang w:val="en-US" w:eastAsia="zh-CN"/>
        </w:rPr>
        <w:t xml:space="preserve">UAI for the features </w:t>
      </w:r>
      <w:r>
        <w:rPr>
          <w:b/>
          <w:lang w:val="en-US" w:eastAsia="zh-CN"/>
        </w:rPr>
        <w:t xml:space="preserve">related to capability change </w:t>
      </w:r>
      <w:r w:rsidRPr="00133E61">
        <w:rPr>
          <w:b/>
          <w:lang w:val="en-US" w:eastAsia="zh-CN"/>
        </w:rPr>
        <w:t xml:space="preserve">can be categorized </w:t>
      </w:r>
      <w:r>
        <w:rPr>
          <w:b/>
          <w:lang w:val="en-US" w:eastAsia="zh-CN"/>
        </w:rPr>
        <w:t>into the following three types</w:t>
      </w:r>
      <w:r w:rsidRPr="00133E61">
        <w:rPr>
          <w:b/>
          <w:lang w:val="en-US" w:eastAsia="zh-CN"/>
        </w:rPr>
        <w:t>:</w:t>
      </w:r>
    </w:p>
    <w:p w14:paraId="3EE5D81C" w14:textId="77777777" w:rsidR="00E86B84" w:rsidRPr="00C93600" w:rsidRDefault="00E86B84" w:rsidP="00E86B84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r w:rsidRPr="00C93600">
        <w:rPr>
          <w:lang w:eastAsia="zh-CN"/>
        </w:rPr>
        <w:t xml:space="preserve">- </w:t>
      </w:r>
      <w:r>
        <w:rPr>
          <w:lang w:eastAsia="zh-CN"/>
        </w:rPr>
        <w:t>Type 1:</w:t>
      </w:r>
      <w:r w:rsidRPr="00C93600">
        <w:rPr>
          <w:lang w:eastAsia="zh-CN"/>
        </w:rPr>
        <w:t xml:space="preserve"> </w:t>
      </w:r>
      <w:r>
        <w:rPr>
          <w:lang w:eastAsia="zh-CN"/>
        </w:rPr>
        <w:t>Parameters can d</w:t>
      </w:r>
      <w:r w:rsidRPr="00C93600">
        <w:rPr>
          <w:lang w:eastAsia="zh-CN"/>
        </w:rPr>
        <w:t xml:space="preserve">irectly map to existing RF capability, e.g., </w:t>
      </w:r>
      <w:proofErr w:type="spellStart"/>
      <w:r w:rsidRPr="003C7E0F">
        <w:rPr>
          <w:i/>
          <w:iCs/>
          <w:lang w:eastAsia="zh-CN"/>
        </w:rPr>
        <w:t>musim-AffectedBandsList</w:t>
      </w:r>
      <w:proofErr w:type="spellEnd"/>
      <w:r w:rsidRPr="003C7E0F">
        <w:rPr>
          <w:i/>
          <w:iCs/>
          <w:lang w:eastAsia="zh-CN"/>
        </w:rPr>
        <w:t xml:space="preserve">, </w:t>
      </w:r>
      <w:proofErr w:type="spellStart"/>
      <w:r w:rsidRPr="003C7E0F">
        <w:rPr>
          <w:i/>
          <w:iCs/>
          <w:lang w:eastAsia="zh-CN"/>
        </w:rPr>
        <w:t>MaxBW</w:t>
      </w:r>
      <w:proofErr w:type="spellEnd"/>
      <w:r w:rsidRPr="003C7E0F">
        <w:rPr>
          <w:i/>
          <w:iCs/>
          <w:lang w:eastAsia="zh-CN"/>
        </w:rPr>
        <w:t xml:space="preserve">, </w:t>
      </w:r>
      <w:proofErr w:type="spellStart"/>
      <w:r w:rsidRPr="003C7E0F">
        <w:rPr>
          <w:i/>
          <w:iCs/>
          <w:lang w:eastAsia="zh-CN"/>
        </w:rPr>
        <w:t>MaxMIMO</w:t>
      </w:r>
      <w:proofErr w:type="spellEnd"/>
      <w:r w:rsidRPr="003C7E0F">
        <w:rPr>
          <w:i/>
          <w:iCs/>
          <w:lang w:eastAsia="zh-CN"/>
        </w:rPr>
        <w:t>-Layers</w:t>
      </w:r>
      <w:r w:rsidRPr="00C93600">
        <w:rPr>
          <w:lang w:eastAsia="zh-CN"/>
        </w:rPr>
        <w:t>.</w:t>
      </w:r>
    </w:p>
    <w:p w14:paraId="12A073FB" w14:textId="77777777" w:rsidR="00E86B84" w:rsidRPr="00C93600" w:rsidRDefault="00E86B84" w:rsidP="00E86B84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r w:rsidRPr="00C93600">
        <w:rPr>
          <w:lang w:eastAsia="zh-CN"/>
        </w:rPr>
        <w:t xml:space="preserve">- </w:t>
      </w:r>
      <w:r>
        <w:rPr>
          <w:lang w:eastAsia="zh-CN"/>
        </w:rPr>
        <w:t>Type 2:</w:t>
      </w:r>
      <w:r w:rsidRPr="00C93600">
        <w:rPr>
          <w:lang w:eastAsia="zh-CN"/>
        </w:rPr>
        <w:t xml:space="preserve"> </w:t>
      </w:r>
      <w:r>
        <w:rPr>
          <w:lang w:eastAsia="zh-CN"/>
        </w:rPr>
        <w:t xml:space="preserve">Parameters can </w:t>
      </w:r>
      <w:r w:rsidRPr="001D1860">
        <w:rPr>
          <w:rFonts w:eastAsiaTheme="minorEastAsia"/>
          <w:bCs/>
          <w:lang w:val="en-GB" w:eastAsia="zh-CN"/>
        </w:rPr>
        <w:t>implicitly</w:t>
      </w:r>
      <w:r w:rsidRPr="00C93600">
        <w:rPr>
          <w:lang w:eastAsia="zh-CN"/>
        </w:rPr>
        <w:t xml:space="preserve"> map to RF capability, e.g., </w:t>
      </w:r>
      <w:proofErr w:type="spellStart"/>
      <w:r w:rsidRPr="003C7E0F">
        <w:rPr>
          <w:i/>
          <w:iCs/>
          <w:lang w:eastAsia="zh-CN"/>
        </w:rPr>
        <w:t>MaxCC</w:t>
      </w:r>
      <w:proofErr w:type="spellEnd"/>
      <w:r w:rsidRPr="003C7E0F">
        <w:rPr>
          <w:i/>
          <w:iCs/>
          <w:lang w:eastAsia="zh-CN"/>
        </w:rPr>
        <w:t xml:space="preserve">, </w:t>
      </w:r>
      <w:proofErr w:type="spellStart"/>
      <w:r w:rsidRPr="003C7E0F">
        <w:rPr>
          <w:i/>
          <w:iCs/>
          <w:lang w:eastAsia="zh-CN"/>
        </w:rPr>
        <w:t>musim</w:t>
      </w:r>
      <w:proofErr w:type="spellEnd"/>
      <w:r w:rsidRPr="003C7E0F">
        <w:rPr>
          <w:i/>
          <w:iCs/>
          <w:lang w:eastAsia="zh-CN"/>
        </w:rPr>
        <w:t>-Cell-SCG-</w:t>
      </w:r>
      <w:proofErr w:type="spellStart"/>
      <w:r w:rsidRPr="003C7E0F">
        <w:rPr>
          <w:i/>
          <w:iCs/>
          <w:lang w:eastAsia="zh-CN"/>
        </w:rPr>
        <w:t>ToRelease</w:t>
      </w:r>
      <w:proofErr w:type="spellEnd"/>
      <w:r w:rsidRPr="003C7E0F">
        <w:rPr>
          <w:i/>
          <w:iCs/>
          <w:lang w:eastAsia="zh-CN"/>
        </w:rPr>
        <w:t xml:space="preserve">, </w:t>
      </w:r>
      <w:proofErr w:type="spellStart"/>
      <w:r w:rsidRPr="003C7E0F">
        <w:rPr>
          <w:i/>
          <w:iCs/>
          <w:lang w:eastAsia="zh-CN"/>
        </w:rPr>
        <w:t>musim-CellToAffectList</w:t>
      </w:r>
      <w:proofErr w:type="spellEnd"/>
      <w:r>
        <w:rPr>
          <w:lang w:eastAsia="zh-CN"/>
        </w:rPr>
        <w:t>.</w:t>
      </w:r>
    </w:p>
    <w:p w14:paraId="308E1470" w14:textId="77777777" w:rsidR="00E86B84" w:rsidRPr="00C93600" w:rsidRDefault="00E86B84" w:rsidP="00E86B84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b w:val="0"/>
          <w:lang w:eastAsia="zh-CN"/>
        </w:rPr>
      </w:pPr>
      <w:r w:rsidRPr="00C93600">
        <w:rPr>
          <w:lang w:eastAsia="zh-CN"/>
        </w:rPr>
        <w:t xml:space="preserve">- </w:t>
      </w:r>
      <w:r>
        <w:rPr>
          <w:lang w:eastAsia="zh-CN"/>
        </w:rPr>
        <w:t>Type 3:</w:t>
      </w:r>
      <w:r w:rsidRPr="00C93600">
        <w:rPr>
          <w:lang w:eastAsia="zh-CN"/>
        </w:rPr>
        <w:t xml:space="preserve"> </w:t>
      </w:r>
      <w:r w:rsidRPr="001D1860">
        <w:rPr>
          <w:rFonts w:eastAsiaTheme="minorEastAsia"/>
          <w:bCs/>
          <w:lang w:val="en-GB" w:eastAsia="zh-CN"/>
        </w:rPr>
        <w:t>Scheduling</w:t>
      </w:r>
      <w:r>
        <w:rPr>
          <w:rFonts w:eastAsiaTheme="minorEastAsia"/>
          <w:bCs/>
          <w:lang w:val="en-GB" w:eastAsia="zh-CN"/>
        </w:rPr>
        <w:t>-</w:t>
      </w:r>
      <w:r>
        <w:rPr>
          <w:lang w:eastAsia="zh-CN"/>
        </w:rPr>
        <w:t>related parameter</w:t>
      </w:r>
      <w:r w:rsidRPr="00C93600">
        <w:rPr>
          <w:lang w:eastAsia="zh-CN"/>
        </w:rPr>
        <w:t xml:space="preserve">s, e.g., </w:t>
      </w:r>
      <w:r w:rsidRPr="003C7E0F">
        <w:rPr>
          <w:i/>
          <w:iCs/>
          <w:lang w:eastAsia="zh-CN"/>
        </w:rPr>
        <w:t>DRX parameters, scheduling offset for cross-slot scheduling, IDC-TDM-Assistance</w:t>
      </w:r>
      <w:r w:rsidRPr="00C93600">
        <w:rPr>
          <w:lang w:eastAsia="zh-CN"/>
        </w:rPr>
        <w:t>.</w:t>
      </w:r>
    </w:p>
    <w:p w14:paraId="39FD95CC" w14:textId="4E41E462" w:rsidR="0073331B" w:rsidRDefault="0073331B" w:rsidP="0073331B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1D1860">
        <w:rPr>
          <w:rFonts w:eastAsiaTheme="minorEastAsia"/>
          <w:bCs/>
          <w:lang w:val="en-GB" w:eastAsia="zh-CN"/>
        </w:rPr>
        <w:t>Dynamic capability change in 6G should consider the RF-related capabilities</w:t>
      </w:r>
      <w:r>
        <w:rPr>
          <w:rFonts w:eastAsiaTheme="minorEastAsia"/>
          <w:bCs/>
          <w:lang w:val="en-GB" w:eastAsia="zh-CN"/>
        </w:rPr>
        <w:t xml:space="preserve"> (FFS on detailed parameters)</w:t>
      </w:r>
      <w:r w:rsidRPr="001D1860">
        <w:rPr>
          <w:rFonts w:eastAsiaTheme="minorEastAsia"/>
          <w:bCs/>
          <w:lang w:val="en-GB" w:eastAsia="zh-CN"/>
        </w:rPr>
        <w:t xml:space="preserve"> </w:t>
      </w:r>
      <w:r w:rsidRPr="001D1860">
        <w:rPr>
          <w:rFonts w:eastAsiaTheme="minorEastAsia" w:hint="eastAsia"/>
          <w:bCs/>
          <w:lang w:val="en-GB" w:eastAsia="zh-CN"/>
        </w:rPr>
        <w:t>for</w:t>
      </w:r>
      <w:r w:rsidRPr="001D1860">
        <w:rPr>
          <w:rFonts w:eastAsiaTheme="minorEastAsia"/>
          <w:bCs/>
          <w:lang w:val="en-GB" w:eastAsia="zh-CN"/>
        </w:rPr>
        <w:t xml:space="preserve"> </w:t>
      </w:r>
      <w:r w:rsidRPr="001D1860">
        <w:rPr>
          <w:rFonts w:eastAsiaTheme="minorEastAsia" w:hint="eastAsia"/>
          <w:bCs/>
          <w:lang w:val="en-GB" w:eastAsia="zh-CN"/>
        </w:rPr>
        <w:t>the</w:t>
      </w:r>
      <w:r w:rsidRPr="001D1860">
        <w:rPr>
          <w:rFonts w:eastAsiaTheme="minorEastAsia"/>
          <w:bCs/>
          <w:lang w:val="en-GB" w:eastAsia="zh-CN"/>
        </w:rPr>
        <w:t xml:space="preserve"> following use cases: </w:t>
      </w:r>
      <w:r w:rsidRPr="001D1860">
        <w:rPr>
          <w:rFonts w:eastAsiaTheme="minorEastAsia" w:hint="eastAsia"/>
          <w:bCs/>
          <w:lang w:val="en-GB" w:eastAsia="zh-CN"/>
        </w:rPr>
        <w:t>M</w:t>
      </w:r>
      <w:r w:rsidRPr="001D1860">
        <w:rPr>
          <w:rFonts w:eastAsiaTheme="minorEastAsia"/>
          <w:bCs/>
          <w:lang w:val="en-GB" w:eastAsia="zh-CN"/>
        </w:rPr>
        <w:t xml:space="preserve">USIM, overheating, power saving, </w:t>
      </w:r>
      <w:r>
        <w:rPr>
          <w:rFonts w:eastAsiaTheme="minorEastAsia"/>
          <w:bCs/>
          <w:lang w:val="en-GB" w:eastAsia="zh-CN"/>
        </w:rPr>
        <w:t xml:space="preserve">and </w:t>
      </w:r>
      <w:r w:rsidRPr="001D1860">
        <w:rPr>
          <w:rFonts w:eastAsiaTheme="minorEastAsia"/>
          <w:bCs/>
          <w:lang w:val="en-GB" w:eastAsia="zh-CN"/>
        </w:rPr>
        <w:t>IDC.</w:t>
      </w:r>
      <w:r>
        <w:rPr>
          <w:rFonts w:eastAsiaTheme="minorEastAsia"/>
          <w:bCs/>
          <w:lang w:val="en-GB" w:eastAsia="zh-CN"/>
        </w:rPr>
        <w:t xml:space="preserve"> </w:t>
      </w:r>
    </w:p>
    <w:p w14:paraId="50E35054" w14:textId="3B8D805B" w:rsidR="00434F83" w:rsidRPr="00EE0574" w:rsidRDefault="00434F83" w:rsidP="00434F83">
      <w:pPr>
        <w:widowControl w:val="0"/>
        <w:spacing w:after="120" w:line="240" w:lineRule="auto"/>
        <w:jc w:val="both"/>
        <w:rPr>
          <w:rFonts w:eastAsia="MS Mincho"/>
          <w:b/>
          <w:bCs/>
          <w:i/>
          <w:color w:val="FF0000"/>
          <w:u w:val="single"/>
          <w:lang w:val="en-US" w:eastAsia="zh-CN"/>
        </w:rPr>
      </w:pPr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>Pain point of UAI</w:t>
      </w:r>
    </w:p>
    <w:p w14:paraId="54AE1448" w14:textId="77777777" w:rsidR="00434F83" w:rsidRPr="001D1860" w:rsidRDefault="00434F83" w:rsidP="00434F83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bCs/>
          <w:lang w:eastAsia="zh-CN"/>
        </w:rPr>
      </w:pPr>
      <w:r w:rsidRPr="001D1860">
        <w:rPr>
          <w:rFonts w:eastAsiaTheme="minorEastAsia"/>
          <w:bCs/>
          <w:lang w:val="en-GB" w:eastAsia="zh-CN"/>
        </w:rPr>
        <w:t xml:space="preserve">RAN2 to </w:t>
      </w:r>
      <w:r w:rsidRPr="001D1860">
        <w:rPr>
          <w:rFonts w:eastAsiaTheme="minorEastAsia" w:hint="eastAsia"/>
          <w:bCs/>
          <w:lang w:val="en-GB" w:eastAsia="zh-CN"/>
        </w:rPr>
        <w:t>confirm</w:t>
      </w:r>
      <w:r w:rsidRPr="001D1860">
        <w:rPr>
          <w:rFonts w:eastAsiaTheme="minorEastAsia"/>
          <w:bCs/>
          <w:lang w:val="en-GB" w:eastAsia="zh-CN"/>
        </w:rPr>
        <w:t xml:space="preserve"> the following pain point of UAI for capability </w:t>
      </w:r>
      <w:r w:rsidRPr="001D1860">
        <w:rPr>
          <w:rFonts w:eastAsiaTheme="minorEastAsia" w:hint="eastAsia"/>
          <w:bCs/>
          <w:lang w:val="en-GB" w:eastAsia="zh-CN"/>
        </w:rPr>
        <w:t>change</w:t>
      </w:r>
      <w:r w:rsidRPr="001D1860">
        <w:rPr>
          <w:rFonts w:eastAsiaTheme="minorEastAsia"/>
          <w:bCs/>
          <w:lang w:val="en-GB" w:eastAsia="zh-CN"/>
        </w:rPr>
        <w:t xml:space="preserve"> reporting: </w:t>
      </w:r>
    </w:p>
    <w:p w14:paraId="354CEFCA" w14:textId="77777777" w:rsidR="00434F83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>1</w:t>
      </w:r>
      <w:r w:rsidRPr="001D1860">
        <w:rPr>
          <w:rFonts w:eastAsia="宋体"/>
          <w:bCs/>
          <w:color w:val="0F1115"/>
          <w:lang w:eastAsia="zh-CN"/>
        </w:rPr>
        <w:t>) UE is only allowed to report UAI if network enables:</w:t>
      </w:r>
      <w:r>
        <w:rPr>
          <w:rFonts w:eastAsia="宋体"/>
          <w:bCs/>
          <w:color w:val="0F1115"/>
          <w:lang w:eastAsia="zh-CN"/>
        </w:rPr>
        <w:t xml:space="preserve"> a m</w:t>
      </w:r>
      <w:r w:rsidRPr="002C23CD">
        <w:rPr>
          <w:rFonts w:eastAsia="宋体"/>
          <w:bCs/>
          <w:color w:val="0F1115"/>
          <w:lang w:eastAsia="zh-CN"/>
        </w:rPr>
        <w:t>ismatch between UE capability and network configuration</w:t>
      </w:r>
      <w:r>
        <w:rPr>
          <w:rFonts w:eastAsia="宋体"/>
          <w:bCs/>
          <w:color w:val="0F1115"/>
          <w:lang w:eastAsia="zh-CN"/>
        </w:rPr>
        <w:t xml:space="preserve"> may occur if the </w:t>
      </w:r>
      <w:r w:rsidRPr="001D1860">
        <w:rPr>
          <w:rFonts w:eastAsia="宋体"/>
          <w:bCs/>
          <w:color w:val="0F1115"/>
          <w:lang w:eastAsia="zh-CN"/>
        </w:rPr>
        <w:t>UE</w:t>
      </w:r>
      <w:r>
        <w:rPr>
          <w:rFonts w:eastAsia="宋体"/>
          <w:bCs/>
          <w:color w:val="0F1115"/>
          <w:lang w:eastAsia="zh-CN"/>
        </w:rPr>
        <w:t xml:space="preserve"> is not enabled to </w:t>
      </w:r>
      <w:r w:rsidRPr="001D1860">
        <w:rPr>
          <w:rFonts w:eastAsia="宋体"/>
          <w:bCs/>
          <w:color w:val="0F1115"/>
          <w:lang w:eastAsia="zh-CN"/>
        </w:rPr>
        <w:t>report its updated capabilit</w:t>
      </w:r>
      <w:r>
        <w:rPr>
          <w:rFonts w:eastAsia="宋体"/>
          <w:bCs/>
          <w:color w:val="0F1115"/>
          <w:lang w:eastAsia="zh-CN"/>
        </w:rPr>
        <w:t>y</w:t>
      </w:r>
      <w:r w:rsidRPr="002C23CD">
        <w:rPr>
          <w:rFonts w:eastAsia="宋体"/>
          <w:bCs/>
          <w:color w:val="0F1115"/>
          <w:lang w:eastAsia="zh-CN"/>
        </w:rPr>
        <w:t>.</w:t>
      </w:r>
    </w:p>
    <w:p w14:paraId="6397E5DB" w14:textId="7D8557B0" w:rsidR="00434F83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lang w:eastAsia="zh-CN"/>
        </w:rPr>
      </w:pPr>
      <w:r>
        <w:rPr>
          <w:rFonts w:eastAsia="宋体"/>
          <w:bCs/>
          <w:color w:val="0F1115"/>
          <w:lang w:eastAsia="zh-CN"/>
        </w:rPr>
        <w:t>2</w:t>
      </w:r>
      <w:r w:rsidRPr="001D1860">
        <w:rPr>
          <w:rFonts w:eastAsia="宋体"/>
          <w:bCs/>
          <w:color w:val="0F1115"/>
          <w:lang w:eastAsia="zh-CN"/>
        </w:rPr>
        <w:t xml:space="preserve">) Network behavior is not clear </w:t>
      </w:r>
      <w:r>
        <w:rPr>
          <w:rFonts w:eastAsia="宋体"/>
          <w:bCs/>
          <w:color w:val="0F1115"/>
          <w:lang w:eastAsia="zh-CN"/>
        </w:rPr>
        <w:t>after</w:t>
      </w:r>
      <w:r w:rsidRPr="001D1860">
        <w:rPr>
          <w:rFonts w:eastAsia="宋体"/>
          <w:bCs/>
          <w:color w:val="0F1115"/>
          <w:lang w:eastAsia="zh-CN"/>
        </w:rPr>
        <w:t xml:space="preserve"> receiving UA</w:t>
      </w:r>
      <w:r>
        <w:rPr>
          <w:rFonts w:eastAsia="宋体"/>
          <w:bCs/>
          <w:color w:val="0F1115"/>
          <w:lang w:eastAsia="zh-CN"/>
        </w:rPr>
        <w:t>I</w:t>
      </w:r>
      <w:r w:rsidRPr="001D1860">
        <w:rPr>
          <w:rFonts w:eastAsia="宋体"/>
          <w:bCs/>
          <w:color w:val="0F1115"/>
          <w:lang w:eastAsia="zh-CN"/>
        </w:rPr>
        <w:t xml:space="preserve">: UAI is used to assist the network configuration, </w:t>
      </w:r>
      <w:r>
        <w:rPr>
          <w:rFonts w:eastAsia="宋体"/>
          <w:bCs/>
          <w:color w:val="0F1115"/>
          <w:lang w:eastAsia="zh-CN"/>
        </w:rPr>
        <w:t xml:space="preserve">and </w:t>
      </w:r>
      <w:r w:rsidRPr="001D1860">
        <w:rPr>
          <w:rFonts w:eastAsia="宋体"/>
          <w:bCs/>
          <w:color w:val="0F1115"/>
          <w:lang w:eastAsia="zh-CN"/>
        </w:rPr>
        <w:t>the final decision depends on the network implementation.</w:t>
      </w:r>
      <w:r>
        <w:rPr>
          <w:rFonts w:eastAsia="宋体"/>
          <w:bCs/>
          <w:color w:val="0F1115"/>
          <w:lang w:eastAsia="zh-CN"/>
        </w:rPr>
        <w:t xml:space="preserve"> As a result, </w:t>
      </w:r>
      <w:r w:rsidRPr="00F8611E">
        <w:rPr>
          <w:lang w:eastAsia="zh-CN"/>
        </w:rPr>
        <w:t>the same</w:t>
      </w:r>
      <w:r>
        <w:rPr>
          <w:lang w:eastAsia="zh-CN"/>
        </w:rPr>
        <w:t xml:space="preserve"> capability</w:t>
      </w:r>
      <w:r w:rsidRPr="00F8611E">
        <w:rPr>
          <w:lang w:eastAsia="zh-CN"/>
        </w:rPr>
        <w:t xml:space="preserve"> information reported in different procedures</w:t>
      </w:r>
      <w:r>
        <w:rPr>
          <w:lang w:eastAsia="zh-CN"/>
        </w:rPr>
        <w:t xml:space="preserve"> may </w:t>
      </w:r>
      <w:r w:rsidRPr="00F8611E">
        <w:rPr>
          <w:lang w:eastAsia="zh-CN"/>
        </w:rPr>
        <w:t>result in different network handling</w:t>
      </w:r>
      <w:r>
        <w:rPr>
          <w:lang w:eastAsia="zh-CN"/>
        </w:rPr>
        <w:t>.</w:t>
      </w:r>
    </w:p>
    <w:p w14:paraId="31D3A4CD" w14:textId="2EF4F2EC" w:rsidR="00434F83" w:rsidRPr="00EE0574" w:rsidRDefault="00C00D97" w:rsidP="00EE0574">
      <w:pPr>
        <w:widowControl w:val="0"/>
        <w:spacing w:before="120" w:after="120" w:line="240" w:lineRule="auto"/>
        <w:jc w:val="both"/>
        <w:rPr>
          <w:rFonts w:eastAsia="MS Mincho"/>
          <w:b/>
          <w:bCs/>
          <w:i/>
          <w:color w:val="FF0000"/>
          <w:u w:val="single"/>
          <w:lang w:val="en-US" w:eastAsia="zh-CN"/>
        </w:rPr>
      </w:pPr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>Requirements of capability change procedure</w:t>
      </w:r>
    </w:p>
    <w:p w14:paraId="484AE448" w14:textId="77777777" w:rsidR="00434F83" w:rsidRPr="00133E61" w:rsidRDefault="00434F83" w:rsidP="00434F83">
      <w:pPr>
        <w:adjustRightInd w:val="0"/>
        <w:snapToGrid w:val="0"/>
        <w:spacing w:before="120" w:after="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2: </w:t>
      </w:r>
      <w:r w:rsidRPr="00FA58A0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E</w:t>
      </w:r>
      <w:r w:rsidRPr="00FA58A0">
        <w:rPr>
          <w:b/>
          <w:lang w:val="en-US" w:eastAsia="zh-CN"/>
        </w:rPr>
        <w:t xml:space="preserve">nhancing UAI to </w:t>
      </w:r>
      <w:r>
        <w:rPr>
          <w:b/>
          <w:lang w:val="en-US" w:eastAsia="zh-CN"/>
        </w:rPr>
        <w:t>address</w:t>
      </w:r>
      <w:r w:rsidRPr="00FA58A0">
        <w:rPr>
          <w:b/>
          <w:lang w:val="en-US" w:eastAsia="zh-CN"/>
        </w:rPr>
        <w:t xml:space="preserve"> these pain points is inappropriate, as it would break the fundamental principle of UAI</w:t>
      </w:r>
      <w:r>
        <w:rPr>
          <w:b/>
          <w:lang w:val="en-US" w:eastAsia="zh-CN"/>
        </w:rPr>
        <w:t xml:space="preserve">, i.e., UAI is </w:t>
      </w:r>
      <w:r>
        <w:rPr>
          <w:rFonts w:hint="eastAsia"/>
          <w:b/>
          <w:lang w:val="en-US" w:eastAsia="zh-CN"/>
        </w:rPr>
        <w:t>assistance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information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network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reference.</w:t>
      </w:r>
    </w:p>
    <w:p w14:paraId="6B44D8C4" w14:textId="77777777" w:rsidR="00434F83" w:rsidRPr="001D1860" w:rsidRDefault="00434F83" w:rsidP="00434F83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1D1860">
        <w:rPr>
          <w:rFonts w:eastAsiaTheme="minorEastAsia"/>
          <w:bCs/>
          <w:lang w:val="en-GB" w:eastAsia="zh-CN"/>
        </w:rPr>
        <w:t xml:space="preserve">RAN2 to introduce a </w:t>
      </w:r>
      <w:r>
        <w:rPr>
          <w:rFonts w:eastAsiaTheme="minorEastAsia"/>
          <w:bCs/>
          <w:lang w:val="en-GB" w:eastAsia="zh-CN"/>
        </w:rPr>
        <w:t xml:space="preserve">new </w:t>
      </w:r>
      <w:r w:rsidRPr="001D1860">
        <w:rPr>
          <w:rFonts w:eastAsiaTheme="minorEastAsia"/>
          <w:bCs/>
          <w:lang w:val="en-GB" w:eastAsia="zh-CN"/>
        </w:rPr>
        <w:t>procedure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for</w:t>
      </w:r>
      <w:r>
        <w:rPr>
          <w:rFonts w:eastAsiaTheme="minorEastAsia"/>
          <w:bCs/>
          <w:lang w:val="en-GB" w:eastAsia="zh-CN"/>
        </w:rPr>
        <w:t xml:space="preserve"> </w:t>
      </w:r>
      <w:r w:rsidRPr="001D1860">
        <w:rPr>
          <w:rFonts w:eastAsiaTheme="minorEastAsia"/>
          <w:bCs/>
          <w:lang w:val="en-GB" w:eastAsia="zh-CN"/>
        </w:rPr>
        <w:t xml:space="preserve">dynamic capability change, restricted </w:t>
      </w:r>
      <w:r w:rsidRPr="001D1860">
        <w:rPr>
          <w:rFonts w:eastAsiaTheme="minorEastAsia" w:hint="eastAsia"/>
          <w:bCs/>
          <w:lang w:val="en-GB" w:eastAsia="zh-CN"/>
        </w:rPr>
        <w:t>to</w:t>
      </w:r>
      <w:r w:rsidRPr="001D1860">
        <w:rPr>
          <w:rFonts w:eastAsiaTheme="minorEastAsia"/>
          <w:bCs/>
          <w:lang w:val="en-GB" w:eastAsia="zh-CN"/>
        </w:rPr>
        <w:t xml:space="preserve"> reporting changes in RF-related parameters. The key characteristics of this procedure are as follows:</w:t>
      </w:r>
    </w:p>
    <w:p w14:paraId="4B3CB8D6" w14:textId="77777777" w:rsidR="00434F83" w:rsidRPr="001D1860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 xml:space="preserve">1) </w:t>
      </w:r>
      <w:r w:rsidRPr="001D1860">
        <w:rPr>
          <w:rFonts w:eastAsia="宋体"/>
          <w:bCs/>
          <w:color w:val="0F1115"/>
          <w:lang w:eastAsia="zh-CN"/>
        </w:rPr>
        <w:t xml:space="preserve">The reporting of updated capabilities should always be permitted </w:t>
      </w:r>
      <w:r w:rsidRPr="003366FA">
        <w:rPr>
          <w:rFonts w:eastAsia="宋体"/>
          <w:bCs/>
          <w:color w:val="0F1115"/>
          <w:lang w:eastAsia="zh-CN"/>
        </w:rPr>
        <w:t>(i.e., without network enable/disable</w:t>
      </w:r>
      <w:r>
        <w:rPr>
          <w:rFonts w:eastAsia="宋体"/>
          <w:bCs/>
          <w:color w:val="0F1115"/>
          <w:lang w:eastAsia="zh-CN"/>
        </w:rPr>
        <w:t xml:space="preserve">) </w:t>
      </w:r>
      <w:r w:rsidRPr="001D1860">
        <w:rPr>
          <w:rFonts w:eastAsia="宋体"/>
          <w:bCs/>
          <w:color w:val="0F1115"/>
          <w:lang w:eastAsia="zh-CN"/>
        </w:rPr>
        <w:t>after AS security has been activated</w:t>
      </w:r>
      <w:r>
        <w:rPr>
          <w:rFonts w:eastAsia="宋体"/>
          <w:bCs/>
          <w:color w:val="0F1115"/>
          <w:lang w:eastAsia="zh-CN"/>
        </w:rPr>
        <w:t>.</w:t>
      </w:r>
    </w:p>
    <w:p w14:paraId="738BB74A" w14:textId="77777777" w:rsidR="00434F83" w:rsidRPr="001D1860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>2)</w:t>
      </w:r>
      <w:r w:rsidRPr="001D1860">
        <w:rPr>
          <w:rFonts w:eastAsia="宋体"/>
          <w:bCs/>
          <w:color w:val="0F1115"/>
          <w:lang w:eastAsia="zh-CN"/>
        </w:rPr>
        <w:t xml:space="preserve"> The network shall respect the updated capabilities when configuring the UE</w:t>
      </w:r>
      <w:r>
        <w:rPr>
          <w:rFonts w:eastAsia="宋体"/>
          <w:bCs/>
          <w:color w:val="0F1115"/>
          <w:lang w:eastAsia="zh-CN"/>
        </w:rPr>
        <w:t>.</w:t>
      </w:r>
    </w:p>
    <w:p w14:paraId="52039202" w14:textId="77777777" w:rsidR="00434F83" w:rsidRPr="001D1860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 w:rsidRPr="001D1860">
        <w:rPr>
          <w:rFonts w:eastAsia="宋体"/>
          <w:bCs/>
          <w:color w:val="0F1115"/>
          <w:lang w:eastAsia="zh-CN"/>
        </w:rPr>
        <w:t xml:space="preserve">3) </w:t>
      </w:r>
      <w:r>
        <w:rPr>
          <w:rFonts w:eastAsia="宋体"/>
          <w:bCs/>
          <w:color w:val="0F1115"/>
          <w:lang w:eastAsia="zh-CN"/>
        </w:rPr>
        <w:t>T</w:t>
      </w:r>
      <w:r w:rsidRPr="003366FA">
        <w:rPr>
          <w:rFonts w:eastAsia="宋体"/>
          <w:bCs/>
          <w:color w:val="0F1115"/>
          <w:lang w:eastAsia="zh-CN"/>
        </w:rPr>
        <w:t xml:space="preserve">he network should </w:t>
      </w:r>
      <w:r>
        <w:rPr>
          <w:rFonts w:eastAsia="宋体"/>
          <w:bCs/>
          <w:color w:val="0F1115"/>
          <w:lang w:eastAsia="zh-CN"/>
        </w:rPr>
        <w:t>send</w:t>
      </w:r>
      <w:r w:rsidRPr="001D1860">
        <w:rPr>
          <w:rFonts w:eastAsia="宋体"/>
          <w:bCs/>
          <w:color w:val="0F1115"/>
          <w:lang w:eastAsia="zh-CN"/>
        </w:rPr>
        <w:t xml:space="preserve"> a reconfiguration aligned with the new capabilities within a </w:t>
      </w:r>
      <w:r>
        <w:rPr>
          <w:rFonts w:eastAsia="宋体"/>
          <w:bCs/>
          <w:color w:val="0F1115"/>
          <w:lang w:eastAsia="zh-CN"/>
        </w:rPr>
        <w:t>specific duration</w:t>
      </w:r>
      <w:r w:rsidRPr="001D1860">
        <w:rPr>
          <w:rFonts w:eastAsia="宋体"/>
          <w:bCs/>
          <w:color w:val="0F1115"/>
          <w:lang w:eastAsia="zh-CN"/>
        </w:rPr>
        <w:t xml:space="preserve"> if the current configuration exceeds the updated capabilities</w:t>
      </w:r>
      <w:r>
        <w:rPr>
          <w:rFonts w:eastAsia="宋体"/>
          <w:bCs/>
          <w:color w:val="0F1115"/>
          <w:lang w:eastAsia="zh-CN"/>
        </w:rPr>
        <w:t>.</w:t>
      </w:r>
    </w:p>
    <w:p w14:paraId="6E0547F1" w14:textId="77777777" w:rsidR="00434F83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120"/>
        <w:ind w:left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="宋体"/>
          <w:bCs/>
          <w:color w:val="0F1115"/>
          <w:lang w:eastAsia="zh-CN"/>
        </w:rPr>
        <w:t xml:space="preserve">4) </w:t>
      </w:r>
      <w:r w:rsidRPr="00930F5B">
        <w:rPr>
          <w:rFonts w:eastAsia="宋体"/>
          <w:bCs/>
          <w:color w:val="0F1115"/>
          <w:lang w:eastAsia="zh-CN"/>
        </w:rPr>
        <w:t>The signaling overhead and efficiency</w:t>
      </w:r>
      <w:r>
        <w:rPr>
          <w:rFonts w:eastAsia="宋体"/>
          <w:bCs/>
          <w:color w:val="0F1115"/>
          <w:lang w:eastAsia="zh-CN"/>
        </w:rPr>
        <w:t xml:space="preserve"> for capability change should be considered</w:t>
      </w:r>
      <w:r>
        <w:rPr>
          <w:rFonts w:eastAsia="宋体" w:hint="eastAsia"/>
          <w:bCs/>
          <w:color w:val="0F1115"/>
          <w:lang w:eastAsia="zh-CN"/>
        </w:rPr>
        <w:t>.</w:t>
      </w:r>
      <w:r>
        <w:rPr>
          <w:rFonts w:eastAsia="宋体"/>
          <w:bCs/>
          <w:color w:val="0F1115"/>
          <w:lang w:eastAsia="zh-CN"/>
        </w:rPr>
        <w:t xml:space="preserve"> </w:t>
      </w:r>
    </w:p>
    <w:p w14:paraId="4A482E6B" w14:textId="77777777" w:rsidR="00434F83" w:rsidRPr="00C407C9" w:rsidRDefault="00434F83" w:rsidP="00434F83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the potential new </w:t>
      </w:r>
      <w:r w:rsidRPr="001D1860">
        <w:rPr>
          <w:rFonts w:eastAsiaTheme="minorEastAsia"/>
          <w:bCs/>
          <w:lang w:val="en-GB" w:eastAsia="zh-CN"/>
        </w:rPr>
        <w:t>dynamic capability change</w:t>
      </w:r>
      <w:r>
        <w:rPr>
          <w:rFonts w:eastAsiaTheme="minorEastAsia"/>
          <w:bCs/>
          <w:lang w:val="en-GB" w:eastAsia="zh-CN"/>
        </w:rPr>
        <w:t xml:space="preserve"> procedure, the following alternatives can be considered</w:t>
      </w:r>
      <w:r w:rsidRPr="00C407C9">
        <w:rPr>
          <w:rFonts w:eastAsiaTheme="minorEastAsia"/>
          <w:bCs/>
          <w:lang w:val="en-GB" w:eastAsia="zh-CN"/>
        </w:rPr>
        <w:t>:</w:t>
      </w:r>
    </w:p>
    <w:p w14:paraId="4E299E2E" w14:textId="77777777" w:rsidR="00434F83" w:rsidRPr="00FC5BBD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8161EC">
        <w:rPr>
          <w:rFonts w:eastAsiaTheme="minorEastAsia"/>
          <w:bCs/>
          <w:lang w:val="en-GB" w:eastAsia="zh-CN"/>
        </w:rPr>
        <w:t>Alternative 1: Baseline capability with delta update</w:t>
      </w:r>
      <w:r w:rsidRPr="00FC5BBD">
        <w:rPr>
          <w:rFonts w:eastAsiaTheme="minorEastAsia"/>
          <w:bCs/>
          <w:lang w:val="en-GB" w:eastAsia="zh-CN"/>
        </w:rPr>
        <w:t xml:space="preserve">. </w:t>
      </w:r>
    </w:p>
    <w:p w14:paraId="2DA6265A" w14:textId="58A790C5" w:rsidR="00434F83" w:rsidRDefault="00434F83" w:rsidP="00434F83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620777">
        <w:rPr>
          <w:rFonts w:eastAsiaTheme="minorEastAsia"/>
          <w:bCs/>
          <w:lang w:val="en-GB" w:eastAsia="zh-CN"/>
        </w:rPr>
        <w:t>Alternative 2: Index-based capability update</w:t>
      </w:r>
      <w:r w:rsidRPr="00FC5BBD">
        <w:rPr>
          <w:bCs/>
          <w:lang w:eastAsia="zh-CN"/>
        </w:rPr>
        <w:t xml:space="preserve">, where </w:t>
      </w:r>
      <w:r>
        <w:rPr>
          <w:bCs/>
          <w:lang w:eastAsia="zh-CN"/>
        </w:rPr>
        <w:t xml:space="preserve">each </w:t>
      </w:r>
      <w:r w:rsidRPr="00FC5BBD">
        <w:rPr>
          <w:bCs/>
          <w:lang w:eastAsia="zh-CN"/>
        </w:rPr>
        <w:t>index is</w:t>
      </w:r>
      <w:r>
        <w:rPr>
          <w:bCs/>
          <w:lang w:eastAsia="zh-CN"/>
        </w:rPr>
        <w:t xml:space="preserve"> associated with a</w:t>
      </w:r>
      <w:r w:rsidRPr="00FC5BBD">
        <w:rPr>
          <w:bCs/>
          <w:lang w:eastAsia="zh-CN"/>
        </w:rPr>
        <w:t xml:space="preserve"> capability profile</w:t>
      </w:r>
      <w:r w:rsidRPr="00FC5BBD">
        <w:rPr>
          <w:rFonts w:eastAsiaTheme="minorEastAsia"/>
          <w:bCs/>
          <w:lang w:val="en-GB" w:eastAsia="zh-CN"/>
        </w:rPr>
        <w:t>.</w:t>
      </w:r>
    </w:p>
    <w:p w14:paraId="04587C02" w14:textId="25B21649" w:rsidR="00E1372C" w:rsidRPr="00EE0574" w:rsidRDefault="00F03775" w:rsidP="00EE0574">
      <w:pPr>
        <w:widowControl w:val="0"/>
        <w:spacing w:before="120" w:after="120" w:line="240" w:lineRule="auto"/>
        <w:jc w:val="both"/>
        <w:rPr>
          <w:rFonts w:eastAsia="MS Mincho"/>
          <w:b/>
          <w:bCs/>
          <w:i/>
          <w:color w:val="FF0000"/>
          <w:u w:val="single"/>
          <w:lang w:val="en-US" w:eastAsia="zh-CN"/>
        </w:rPr>
      </w:pPr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 xml:space="preserve">Capability </w:t>
      </w:r>
      <w:proofErr w:type="gramStart"/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>change</w:t>
      </w:r>
      <w:proofErr w:type="gramEnd"/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 xml:space="preserve"> during state transition</w:t>
      </w:r>
    </w:p>
    <w:p w14:paraId="55975685" w14:textId="77777777" w:rsidR="00434F83" w:rsidRPr="00470E0F" w:rsidRDefault="00434F83" w:rsidP="00434F83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0"/>
        <w:ind w:left="1134" w:hanging="1134"/>
        <w:jc w:val="both"/>
        <w:textAlignment w:val="baseline"/>
        <w:rPr>
          <w:rFonts w:eastAsia="宋体"/>
          <w:bCs/>
          <w:color w:val="0F1115"/>
          <w:lang w:eastAsia="zh-CN"/>
        </w:rPr>
      </w:pPr>
      <w:r>
        <w:rPr>
          <w:rFonts w:eastAsiaTheme="minorEastAsia"/>
          <w:bCs/>
          <w:lang w:val="en-GB" w:eastAsia="zh-CN"/>
        </w:rPr>
        <w:t>UE should be able to r</w:t>
      </w:r>
      <w:r w:rsidRPr="00470E0F">
        <w:rPr>
          <w:rFonts w:eastAsiaTheme="minorEastAsia"/>
          <w:bCs/>
          <w:lang w:val="en-GB" w:eastAsia="zh-CN"/>
        </w:rPr>
        <w:t>e</w:t>
      </w:r>
      <w:r>
        <w:rPr>
          <w:rFonts w:eastAsiaTheme="minorEastAsia"/>
          <w:bCs/>
          <w:lang w:val="en-GB" w:eastAsia="zh-CN"/>
        </w:rPr>
        <w:t xml:space="preserve">port the </w:t>
      </w:r>
      <w:r w:rsidRPr="00470E0F">
        <w:rPr>
          <w:rFonts w:eastAsiaTheme="minorEastAsia"/>
          <w:bCs/>
          <w:lang w:val="en-GB" w:eastAsia="zh-CN"/>
        </w:rPr>
        <w:t>current</w:t>
      </w:r>
      <w:r>
        <w:rPr>
          <w:rFonts w:eastAsiaTheme="minorEastAsia"/>
          <w:bCs/>
          <w:lang w:val="en-GB" w:eastAsia="zh-CN"/>
        </w:rPr>
        <w:t xml:space="preserve"> UE</w:t>
      </w:r>
      <w:r w:rsidRPr="00470E0F">
        <w:rPr>
          <w:rFonts w:eastAsiaTheme="minorEastAsia"/>
          <w:bCs/>
          <w:lang w:val="en-GB" w:eastAsia="zh-CN"/>
        </w:rPr>
        <w:t xml:space="preserve"> capability during </w:t>
      </w:r>
      <w:r>
        <w:rPr>
          <w:rFonts w:eastAsiaTheme="minorEastAsia"/>
          <w:bCs/>
          <w:lang w:val="en-GB" w:eastAsia="zh-CN"/>
        </w:rPr>
        <w:t xml:space="preserve">state transition, e.g., during </w:t>
      </w:r>
      <w:r w:rsidRPr="00470E0F">
        <w:rPr>
          <w:rFonts w:eastAsiaTheme="minorEastAsia"/>
          <w:bCs/>
          <w:lang w:val="en-GB" w:eastAsia="zh-CN"/>
        </w:rPr>
        <w:t xml:space="preserve">RRC setup/resume/re-establishment. </w:t>
      </w:r>
    </w:p>
    <w:p w14:paraId="24B2888D" w14:textId="4FE738CE" w:rsidR="00F849ED" w:rsidRPr="00EE0574" w:rsidRDefault="00030ADB" w:rsidP="00EE0574">
      <w:pPr>
        <w:widowControl w:val="0"/>
        <w:spacing w:before="120" w:after="120" w:line="240" w:lineRule="auto"/>
        <w:jc w:val="both"/>
        <w:rPr>
          <w:rFonts w:eastAsia="MS Mincho"/>
          <w:b/>
          <w:bCs/>
          <w:i/>
          <w:color w:val="FF0000"/>
          <w:u w:val="single"/>
          <w:lang w:val="en-US" w:eastAsia="zh-CN"/>
        </w:rPr>
      </w:pPr>
      <w:r w:rsidRPr="00EE0574">
        <w:rPr>
          <w:rFonts w:eastAsia="MS Mincho"/>
          <w:b/>
          <w:bCs/>
          <w:i/>
          <w:color w:val="FF0000"/>
          <w:u w:val="single"/>
          <w:lang w:val="en-US" w:eastAsia="zh-CN"/>
        </w:rPr>
        <w:t>Other IODT-related issue</w:t>
      </w:r>
    </w:p>
    <w:p w14:paraId="09A3B406" w14:textId="2E2553B6" w:rsidR="004E7EDB" w:rsidRDefault="004E7EDB" w:rsidP="004E7EDB">
      <w:pPr>
        <w:pStyle w:val="Proposal0"/>
        <w:numPr>
          <w:ilvl w:val="0"/>
          <w:numId w:val="45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Considering </w:t>
      </w:r>
      <w:r w:rsidRPr="009C6F16">
        <w:rPr>
          <w:rFonts w:eastAsiaTheme="minorEastAsia"/>
          <w:bCs/>
          <w:lang w:val="en-GB" w:eastAsia="zh-CN"/>
        </w:rPr>
        <w:t xml:space="preserve">the difficulty of </w:t>
      </w:r>
      <w:r w:rsidRPr="00621E62">
        <w:rPr>
          <w:rFonts w:eastAsiaTheme="minorEastAsia"/>
          <w:bCs/>
          <w:lang w:val="en-GB" w:eastAsia="zh-CN"/>
        </w:rPr>
        <w:t>IODT</w:t>
      </w:r>
      <w:r>
        <w:rPr>
          <w:rFonts w:eastAsiaTheme="minorEastAsia"/>
          <w:bCs/>
          <w:lang w:val="en-GB" w:eastAsia="zh-CN"/>
        </w:rPr>
        <w:t xml:space="preserve"> </w:t>
      </w:r>
      <w:r w:rsidRPr="00621E62">
        <w:rPr>
          <w:rFonts w:eastAsiaTheme="minorEastAsia"/>
          <w:bCs/>
          <w:lang w:val="en-GB" w:eastAsia="zh-CN"/>
        </w:rPr>
        <w:t>crossing different regions and</w:t>
      </w:r>
      <w:r>
        <w:rPr>
          <w:rFonts w:eastAsiaTheme="minorEastAsia" w:hint="eastAsia"/>
          <w:bCs/>
          <w:lang w:val="en-GB" w:eastAsia="zh-CN"/>
        </w:rPr>
        <w:t>/</w:t>
      </w:r>
      <w:r>
        <w:rPr>
          <w:rFonts w:eastAsiaTheme="minorEastAsia"/>
          <w:bCs/>
          <w:lang w:val="en-GB" w:eastAsia="zh-CN"/>
        </w:rPr>
        <w:t>or</w:t>
      </w:r>
      <w:r w:rsidRPr="00621E62">
        <w:rPr>
          <w:rFonts w:eastAsiaTheme="minorEastAsia"/>
          <w:bCs/>
          <w:lang w:val="en-GB" w:eastAsia="zh-CN"/>
        </w:rPr>
        <w:t xml:space="preserve"> PLMNs, the feature</w:t>
      </w:r>
      <w:r w:rsidR="00913F3B">
        <w:rPr>
          <w:rFonts w:eastAsiaTheme="minorEastAsia"/>
          <w:bCs/>
          <w:lang w:val="en-GB" w:eastAsia="zh-CN"/>
        </w:rPr>
        <w:t xml:space="preserve"> </w:t>
      </w:r>
      <w:r w:rsidR="00EB596D" w:rsidRPr="00621E62">
        <w:rPr>
          <w:rFonts w:eastAsiaTheme="minorEastAsia"/>
          <w:bCs/>
          <w:lang w:val="en-GB" w:eastAsia="zh-CN"/>
        </w:rPr>
        <w:t xml:space="preserve">type </w:t>
      </w:r>
      <w:r w:rsidR="00EB596D">
        <w:rPr>
          <w:rFonts w:eastAsiaTheme="minorEastAsia"/>
          <w:bCs/>
          <w:lang w:val="en-GB" w:eastAsia="zh-CN"/>
        </w:rPr>
        <w:t>‘</w:t>
      </w:r>
      <w:r w:rsidRPr="00621E62">
        <w:rPr>
          <w:rFonts w:eastAsiaTheme="minorEastAsia"/>
          <w:bCs/>
          <w:lang w:val="en-GB" w:eastAsia="zh-CN"/>
        </w:rPr>
        <w:t>mandatory with capability signalling’</w:t>
      </w:r>
      <w:r>
        <w:rPr>
          <w:rFonts w:eastAsiaTheme="minorEastAsia"/>
          <w:bCs/>
          <w:lang w:val="en-GB" w:eastAsia="zh-CN"/>
        </w:rPr>
        <w:t xml:space="preserve"> should be </w:t>
      </w:r>
      <w:r w:rsidRPr="00621E62">
        <w:rPr>
          <w:rFonts w:eastAsiaTheme="minorEastAsia"/>
          <w:bCs/>
          <w:lang w:val="en-GB" w:eastAsia="zh-CN"/>
        </w:rPr>
        <w:t>maintain</w:t>
      </w:r>
      <w:r>
        <w:rPr>
          <w:rFonts w:eastAsiaTheme="minorEastAsia"/>
          <w:bCs/>
          <w:lang w:val="en-GB" w:eastAsia="zh-CN"/>
        </w:rPr>
        <w:t>ed</w:t>
      </w:r>
      <w:r w:rsidRPr="00621E62">
        <w:rPr>
          <w:rFonts w:eastAsiaTheme="minorEastAsia"/>
          <w:bCs/>
          <w:lang w:val="en-GB" w:eastAsia="zh-CN"/>
        </w:rPr>
        <w:t xml:space="preserve"> in 6G.</w:t>
      </w:r>
    </w:p>
    <w:p w14:paraId="50345A8E" w14:textId="77777777" w:rsidR="00D81A3A" w:rsidRDefault="00D81A3A" w:rsidP="00D81A3A">
      <w:pPr>
        <w:pStyle w:val="Proposal0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Theme="minorEastAsia"/>
          <w:bCs/>
          <w:lang w:val="en-GB" w:eastAsia="zh-CN"/>
        </w:rPr>
      </w:pPr>
    </w:p>
    <w:p w14:paraId="492CFBC7" w14:textId="26620F8C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7B294CE0" w14:textId="2E3C8B31" w:rsidR="00980C29" w:rsidRDefault="000D1459" w:rsidP="001E0A27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5" w:name="_Hlk101376880"/>
      <w:r w:rsidRPr="000D1459">
        <w:rPr>
          <w:rFonts w:eastAsia="等线"/>
          <w:lang w:val="en-US" w:eastAsia="zh-CN"/>
        </w:rPr>
        <w:t>TS 38.306</w:t>
      </w:r>
      <w:r w:rsidR="002950B3"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Pr="000D1459">
        <w:rPr>
          <w:rFonts w:eastAsia="等线"/>
          <w:lang w:val="en-US" w:eastAsia="zh-CN"/>
        </w:rPr>
        <w:t>User Equipment (UE) radio access capabilities</w:t>
      </w:r>
    </w:p>
    <w:p w14:paraId="5BEB0DB6" w14:textId="68DD7CC8" w:rsidR="00980969" w:rsidRDefault="00980969" w:rsidP="001E0A27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980969">
        <w:rPr>
          <w:rFonts w:eastAsia="等线"/>
          <w:lang w:val="en-US" w:eastAsia="zh-CN"/>
        </w:rPr>
        <w:t>R2-2600118</w:t>
      </w:r>
      <w:r w:rsidRPr="00980969">
        <w:rPr>
          <w:rFonts w:eastAsia="等线"/>
          <w:lang w:val="en-US" w:eastAsia="zh-CN"/>
        </w:rPr>
        <w:tab/>
        <w:t>Report of [POST132][</w:t>
      </w:r>
      <w:proofErr w:type="gramStart"/>
      <w:r w:rsidRPr="00980969">
        <w:rPr>
          <w:rFonts w:eastAsia="等线"/>
          <w:lang w:val="en-US" w:eastAsia="zh-CN"/>
        </w:rPr>
        <w:t>008][</w:t>
      </w:r>
      <w:proofErr w:type="gramEnd"/>
      <w:r w:rsidRPr="00980969">
        <w:rPr>
          <w:rFonts w:eastAsia="等线"/>
          <w:lang w:val="en-US" w:eastAsia="zh-CN"/>
        </w:rPr>
        <w:t>6G] UE capability pain points (Xiaomi)</w:t>
      </w:r>
    </w:p>
    <w:p w14:paraId="54C4D4FD" w14:textId="4F04C54D" w:rsidR="00545717" w:rsidRDefault="00545717" w:rsidP="00545717">
      <w:pPr>
        <w:widowControl w:val="0"/>
        <w:spacing w:before="120" w:after="120" w:line="269" w:lineRule="auto"/>
        <w:jc w:val="both"/>
        <w:rPr>
          <w:rFonts w:eastAsia="等线"/>
          <w:lang w:val="en-US" w:eastAsia="zh-CN"/>
        </w:rPr>
      </w:pPr>
    </w:p>
    <w:p w14:paraId="051205E6" w14:textId="77777777" w:rsidR="00545717" w:rsidRPr="001E0A27" w:rsidRDefault="00545717" w:rsidP="00545717">
      <w:pPr>
        <w:widowControl w:val="0"/>
        <w:spacing w:before="120" w:after="120" w:line="269" w:lineRule="auto"/>
        <w:jc w:val="both"/>
        <w:rPr>
          <w:rFonts w:eastAsia="等线"/>
          <w:lang w:val="en-US" w:eastAsia="zh-CN"/>
        </w:rPr>
      </w:pPr>
    </w:p>
    <w:bookmarkEnd w:id="5"/>
    <w:p w14:paraId="3B26917D" w14:textId="3E1A6CB4" w:rsidR="00734D9F" w:rsidRPr="00A472FF" w:rsidRDefault="00734D9F" w:rsidP="00734D9F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>
        <w:rPr>
          <w:rFonts w:eastAsia="宋体"/>
          <w:sz w:val="36"/>
          <w:szCs w:val="36"/>
          <w:lang w:val="en-US" w:eastAsia="zh-CN"/>
        </w:rPr>
        <w:lastRenderedPageBreak/>
        <w:t>Annex</w:t>
      </w:r>
    </w:p>
    <w:p w14:paraId="188B4FBD" w14:textId="78C7BA29" w:rsidR="00BC3F74" w:rsidRDefault="00BC3F74" w:rsidP="00AE39C2">
      <w:pPr>
        <w:pStyle w:val="af2"/>
        <w:adjustRightInd w:val="0"/>
        <w:snapToGrid w:val="0"/>
        <w:spacing w:before="120" w:after="120"/>
        <w:ind w:firstLineChars="0" w:firstLine="0"/>
        <w:jc w:val="center"/>
        <w:rPr>
          <w:lang w:val="en-US" w:eastAsia="zh-CN"/>
        </w:rPr>
      </w:pPr>
      <w:r w:rsidRPr="00AE39C2">
        <w:rPr>
          <w:rFonts w:ascii="Arial" w:hAnsi="Arial" w:cs="Arial"/>
          <w:b/>
          <w:bCs/>
          <w:lang w:val="en-US" w:eastAsia="zh-CN"/>
        </w:rPr>
        <w:t xml:space="preserve">Table A-1: </w:t>
      </w:r>
      <w:r w:rsidR="00AE39C2" w:rsidRPr="00AE39C2">
        <w:rPr>
          <w:rFonts w:ascii="Arial" w:hAnsi="Arial" w:cs="Arial"/>
          <w:b/>
          <w:bCs/>
          <w:lang w:val="en-US" w:eastAsia="zh-CN"/>
        </w:rPr>
        <w:t xml:space="preserve">Mandatory features with capability </w:t>
      </w:r>
      <w:proofErr w:type="spellStart"/>
      <w:r w:rsidR="00AE39C2" w:rsidRPr="00AE39C2"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 w:rsidR="00AE39C2">
        <w:rPr>
          <w:rFonts w:ascii="Arial" w:hAnsi="Arial" w:cs="Arial"/>
          <w:b/>
          <w:bCs/>
          <w:lang w:val="en-US" w:eastAsia="zh-CN"/>
        </w:rPr>
        <w:t xml:space="preserve"> </w:t>
      </w:r>
      <w:r w:rsidR="00AE39C2">
        <w:rPr>
          <w:rFonts w:ascii="Arial" w:hAnsi="Arial" w:cs="Arial" w:hint="eastAsia"/>
          <w:b/>
          <w:bCs/>
          <w:lang w:val="en-US" w:eastAsia="zh-CN"/>
        </w:rPr>
        <w:t>In</w:t>
      </w:r>
      <w:r w:rsidR="00AE39C2">
        <w:rPr>
          <w:rFonts w:ascii="Arial" w:hAnsi="Arial" w:cs="Arial"/>
          <w:b/>
          <w:bCs/>
          <w:lang w:val="en-US" w:eastAsia="zh-CN"/>
        </w:rPr>
        <w:t xml:space="preserve"> </w:t>
      </w:r>
      <w:r w:rsidR="00AE39C2">
        <w:rPr>
          <w:rFonts w:ascii="Arial" w:hAnsi="Arial" w:cs="Arial" w:hint="eastAsia"/>
          <w:b/>
          <w:bCs/>
          <w:lang w:val="en-US" w:eastAsia="zh-CN"/>
        </w:rPr>
        <w:t>TS</w:t>
      </w:r>
      <w:r w:rsidR="00AE39C2">
        <w:rPr>
          <w:rFonts w:ascii="Arial" w:hAnsi="Arial" w:cs="Arial"/>
          <w:b/>
          <w:bCs/>
          <w:lang w:val="en-US" w:eastAsia="zh-CN"/>
        </w:rPr>
        <w:t xml:space="preserve"> 38.306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372"/>
        <w:gridCol w:w="4562"/>
        <w:gridCol w:w="637"/>
        <w:gridCol w:w="510"/>
        <w:gridCol w:w="820"/>
        <w:gridCol w:w="728"/>
      </w:tblGrid>
      <w:tr w:rsidR="00BC3F74" w14:paraId="3994B55E" w14:textId="77777777" w:rsidTr="00B32C46">
        <w:tc>
          <w:tcPr>
            <w:tcW w:w="1231" w:type="pct"/>
            <w:vAlign w:val="center"/>
          </w:tcPr>
          <w:p w14:paraId="337ED742" w14:textId="77777777" w:rsidR="00BC3F74" w:rsidRPr="00B32C46" w:rsidRDefault="00B32C46" w:rsidP="00B32C4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 w:rsidRPr="006257AE">
              <w:rPr>
                <w:rFonts w:ascii="Arial" w:hAnsi="Arial"/>
                <w:b/>
                <w:sz w:val="18"/>
              </w:rPr>
              <w:t>arameter</w:t>
            </w:r>
            <w:r>
              <w:rPr>
                <w:rFonts w:ascii="Arial" w:hAnsi="Arial"/>
                <w:b/>
                <w:sz w:val="18"/>
              </w:rPr>
              <w:t xml:space="preserve"> type</w:t>
            </w:r>
          </w:p>
        </w:tc>
        <w:tc>
          <w:tcPr>
            <w:tcW w:w="2369" w:type="pct"/>
            <w:vAlign w:val="center"/>
          </w:tcPr>
          <w:p w14:paraId="2414D16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 w:rsidRPr="006257AE">
              <w:rPr>
                <w:rFonts w:ascii="Arial" w:hAnsi="Arial"/>
                <w:b/>
                <w:sz w:val="18"/>
              </w:rPr>
              <w:t>Definitions for parameters</w:t>
            </w:r>
          </w:p>
        </w:tc>
        <w:tc>
          <w:tcPr>
            <w:tcW w:w="331" w:type="pct"/>
            <w:vAlign w:val="center"/>
          </w:tcPr>
          <w:p w14:paraId="4DB20866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6257AE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265" w:type="pct"/>
            <w:vAlign w:val="center"/>
          </w:tcPr>
          <w:p w14:paraId="41F922CC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6257AE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426" w:type="pct"/>
            <w:vAlign w:val="center"/>
          </w:tcPr>
          <w:p w14:paraId="0DB8BB9D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6257AE">
              <w:rPr>
                <w:rFonts w:ascii="Arial" w:hAnsi="Arial"/>
                <w:b/>
                <w:sz w:val="18"/>
              </w:rPr>
              <w:t>FDD-TDD DIFF</w:t>
            </w:r>
          </w:p>
        </w:tc>
        <w:tc>
          <w:tcPr>
            <w:tcW w:w="379" w:type="pct"/>
            <w:vAlign w:val="center"/>
          </w:tcPr>
          <w:p w14:paraId="03021ECD" w14:textId="77777777" w:rsidR="00BC3F74" w:rsidRPr="00DF4833" w:rsidRDefault="00BC3F74" w:rsidP="00561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4833">
              <w:rPr>
                <w:rFonts w:ascii="Arial" w:hAnsi="Arial"/>
                <w:b/>
                <w:sz w:val="18"/>
              </w:rPr>
              <w:t>FR1-FR2</w:t>
            </w:r>
          </w:p>
          <w:p w14:paraId="03644AC2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6257AE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BC3F74" w14:paraId="4124B243" w14:textId="77777777" w:rsidTr="004E7451">
        <w:tc>
          <w:tcPr>
            <w:tcW w:w="1231" w:type="pct"/>
            <w:vMerge w:val="restart"/>
            <w:vAlign w:val="center"/>
          </w:tcPr>
          <w:p w14:paraId="18FEAD2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 w:rsidRPr="00DC12C5">
              <w:rPr>
                <w:rFonts w:ascii="Arial" w:hAnsi="Arial"/>
                <w:b/>
                <w:sz w:val="18"/>
              </w:rPr>
              <w:t>General parameters</w:t>
            </w:r>
          </w:p>
        </w:tc>
        <w:tc>
          <w:tcPr>
            <w:tcW w:w="2369" w:type="pct"/>
            <w:vAlign w:val="center"/>
          </w:tcPr>
          <w:p w14:paraId="7D45B62A" w14:textId="77777777" w:rsidR="00BC3F74" w:rsidRPr="00114B5B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F616F6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accessStratumRelease</w:t>
            </w:r>
            <w:proofErr w:type="spellEnd"/>
          </w:p>
        </w:tc>
        <w:tc>
          <w:tcPr>
            <w:tcW w:w="331" w:type="pct"/>
          </w:tcPr>
          <w:p w14:paraId="766A52E7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U</w:t>
            </w:r>
            <w:r w:rsidRPr="006257AE">
              <w:rPr>
                <w:rFonts w:ascii="Arial" w:hAnsi="Arial"/>
                <w:bCs/>
                <w:sz w:val="18"/>
              </w:rPr>
              <w:t>E</w:t>
            </w:r>
          </w:p>
        </w:tc>
        <w:tc>
          <w:tcPr>
            <w:tcW w:w="265" w:type="pct"/>
          </w:tcPr>
          <w:p w14:paraId="67FB6C9D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Y</w:t>
            </w:r>
            <w:r w:rsidRPr="006257AE">
              <w:rPr>
                <w:rFonts w:ascii="Arial" w:hAnsi="Arial"/>
                <w:bCs/>
                <w:sz w:val="18"/>
              </w:rPr>
              <w:t>es</w:t>
            </w:r>
          </w:p>
        </w:tc>
        <w:tc>
          <w:tcPr>
            <w:tcW w:w="426" w:type="pct"/>
          </w:tcPr>
          <w:p w14:paraId="3382B740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379" w:type="pct"/>
          </w:tcPr>
          <w:p w14:paraId="38BCE186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</w:tr>
      <w:tr w:rsidR="00BC3F74" w14:paraId="75E31564" w14:textId="77777777" w:rsidTr="004E7451">
        <w:tc>
          <w:tcPr>
            <w:tcW w:w="1231" w:type="pct"/>
            <w:vMerge/>
          </w:tcPr>
          <w:p w14:paraId="37D7935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lang w:val="en-US" w:eastAsia="zh-CN"/>
              </w:rPr>
            </w:pPr>
          </w:p>
        </w:tc>
        <w:tc>
          <w:tcPr>
            <w:tcW w:w="2369" w:type="pct"/>
            <w:vAlign w:val="center"/>
          </w:tcPr>
          <w:p w14:paraId="643CA375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 w:eastAsia="zh-CN"/>
              </w:rPr>
            </w:pPr>
            <w:proofErr w:type="spellStart"/>
            <w:r w:rsidRPr="00F616F6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inactiveState</w:t>
            </w:r>
            <w:proofErr w:type="spellEnd"/>
          </w:p>
        </w:tc>
        <w:tc>
          <w:tcPr>
            <w:tcW w:w="331" w:type="pct"/>
          </w:tcPr>
          <w:p w14:paraId="0557AF73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U</w:t>
            </w:r>
            <w:r w:rsidRPr="006257AE">
              <w:rPr>
                <w:rFonts w:ascii="Arial" w:hAnsi="Arial"/>
                <w:bCs/>
                <w:sz w:val="18"/>
              </w:rPr>
              <w:t>E</w:t>
            </w:r>
          </w:p>
        </w:tc>
        <w:tc>
          <w:tcPr>
            <w:tcW w:w="265" w:type="pct"/>
          </w:tcPr>
          <w:p w14:paraId="0FF2907E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Y</w:t>
            </w:r>
            <w:r w:rsidRPr="006257AE">
              <w:rPr>
                <w:rFonts w:ascii="Arial" w:hAnsi="Arial"/>
                <w:bCs/>
                <w:sz w:val="18"/>
              </w:rPr>
              <w:t>es</w:t>
            </w:r>
          </w:p>
        </w:tc>
        <w:tc>
          <w:tcPr>
            <w:tcW w:w="426" w:type="pct"/>
          </w:tcPr>
          <w:p w14:paraId="679DF0B6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379" w:type="pct"/>
          </w:tcPr>
          <w:p w14:paraId="31286623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</w:tr>
      <w:tr w:rsidR="00BC3F74" w14:paraId="46D8BC92" w14:textId="77777777" w:rsidTr="004E7451">
        <w:tc>
          <w:tcPr>
            <w:tcW w:w="1231" w:type="pct"/>
            <w:vMerge/>
          </w:tcPr>
          <w:p w14:paraId="23B8A4E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lang w:val="en-US" w:eastAsia="zh-CN"/>
              </w:rPr>
            </w:pPr>
          </w:p>
        </w:tc>
        <w:tc>
          <w:tcPr>
            <w:tcW w:w="2369" w:type="pct"/>
            <w:vAlign w:val="center"/>
          </w:tcPr>
          <w:p w14:paraId="7D99EF7A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 w:eastAsia="zh-CN"/>
              </w:rPr>
            </w:pPr>
            <w:r w:rsidRPr="00C07773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</w:tc>
        <w:tc>
          <w:tcPr>
            <w:tcW w:w="331" w:type="pct"/>
          </w:tcPr>
          <w:p w14:paraId="15850DD0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U</w:t>
            </w:r>
            <w:r w:rsidRPr="006257AE">
              <w:rPr>
                <w:rFonts w:ascii="Arial" w:hAnsi="Arial"/>
                <w:bCs/>
                <w:sz w:val="18"/>
              </w:rPr>
              <w:t>E</w:t>
            </w:r>
          </w:p>
        </w:tc>
        <w:tc>
          <w:tcPr>
            <w:tcW w:w="265" w:type="pct"/>
          </w:tcPr>
          <w:p w14:paraId="2C6FAD05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Y</w:t>
            </w:r>
            <w:r w:rsidRPr="006257AE">
              <w:rPr>
                <w:rFonts w:ascii="Arial" w:hAnsi="Arial"/>
                <w:bCs/>
                <w:sz w:val="18"/>
              </w:rPr>
              <w:t>es</w:t>
            </w:r>
          </w:p>
        </w:tc>
        <w:tc>
          <w:tcPr>
            <w:tcW w:w="426" w:type="pct"/>
          </w:tcPr>
          <w:p w14:paraId="534D6518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379" w:type="pct"/>
          </w:tcPr>
          <w:p w14:paraId="5B2C201C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</w:tr>
      <w:tr w:rsidR="00BC3F74" w14:paraId="4FD37EA8" w14:textId="77777777" w:rsidTr="004E7451">
        <w:tc>
          <w:tcPr>
            <w:tcW w:w="1231" w:type="pct"/>
            <w:vMerge/>
          </w:tcPr>
          <w:p w14:paraId="03C7042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lang w:val="en-US" w:eastAsia="zh-CN"/>
              </w:rPr>
            </w:pPr>
          </w:p>
        </w:tc>
        <w:tc>
          <w:tcPr>
            <w:tcW w:w="2369" w:type="pct"/>
            <w:vAlign w:val="center"/>
          </w:tcPr>
          <w:p w14:paraId="04F83C12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 w:eastAsia="zh-CN"/>
              </w:rPr>
            </w:pPr>
            <w:r w:rsidRPr="00C07773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srb3</w:t>
            </w:r>
          </w:p>
        </w:tc>
        <w:tc>
          <w:tcPr>
            <w:tcW w:w="331" w:type="pct"/>
          </w:tcPr>
          <w:p w14:paraId="42252C78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U</w:t>
            </w:r>
            <w:r w:rsidRPr="006257AE">
              <w:rPr>
                <w:rFonts w:ascii="Arial" w:hAnsi="Arial"/>
                <w:bCs/>
                <w:sz w:val="18"/>
              </w:rPr>
              <w:t>E</w:t>
            </w:r>
          </w:p>
        </w:tc>
        <w:tc>
          <w:tcPr>
            <w:tcW w:w="265" w:type="pct"/>
          </w:tcPr>
          <w:p w14:paraId="2727DEB2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Y</w:t>
            </w:r>
            <w:r w:rsidRPr="006257AE">
              <w:rPr>
                <w:rFonts w:ascii="Arial" w:hAnsi="Arial"/>
                <w:bCs/>
                <w:sz w:val="18"/>
              </w:rPr>
              <w:t>es</w:t>
            </w:r>
          </w:p>
        </w:tc>
        <w:tc>
          <w:tcPr>
            <w:tcW w:w="426" w:type="pct"/>
          </w:tcPr>
          <w:p w14:paraId="3F972A1B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379" w:type="pct"/>
          </w:tcPr>
          <w:p w14:paraId="253726AD" w14:textId="77777777" w:rsidR="00BC3F74" w:rsidRPr="006257AE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6257AE">
              <w:rPr>
                <w:rFonts w:ascii="Arial" w:hAnsi="Arial" w:hint="eastAsia"/>
                <w:bCs/>
                <w:sz w:val="18"/>
              </w:rPr>
              <w:t>N</w:t>
            </w:r>
            <w:r w:rsidRPr="006257AE">
              <w:rPr>
                <w:rFonts w:ascii="Arial" w:hAnsi="Arial"/>
                <w:bCs/>
                <w:sz w:val="18"/>
              </w:rPr>
              <w:t>o</w:t>
            </w:r>
          </w:p>
        </w:tc>
      </w:tr>
      <w:tr w:rsidR="004E7451" w14:paraId="0F1A4007" w14:textId="77777777" w:rsidTr="004E7451">
        <w:tc>
          <w:tcPr>
            <w:tcW w:w="1231" w:type="pct"/>
            <w:vAlign w:val="center"/>
          </w:tcPr>
          <w:p w14:paraId="7FAEDBA1" w14:textId="77777777" w:rsidR="004E7451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 w:rsidRPr="004B3A26">
              <w:rPr>
                <w:rFonts w:ascii="Arial" w:hAnsi="Arial"/>
                <w:b/>
                <w:sz w:val="18"/>
              </w:rPr>
              <w:t>PDCP Parameters</w:t>
            </w:r>
          </w:p>
        </w:tc>
        <w:tc>
          <w:tcPr>
            <w:tcW w:w="2369" w:type="pct"/>
          </w:tcPr>
          <w:p w14:paraId="722C9F34" w14:textId="77777777" w:rsidR="004E7451" w:rsidRPr="00C07773" w:rsidRDefault="004E7451" w:rsidP="004E7451">
            <w:pPr>
              <w:pStyle w:val="TAL"/>
              <w:rPr>
                <w:rFonts w:eastAsia="Times New Roman"/>
                <w:b/>
                <w:i/>
                <w:lang w:eastAsia="zh-CN"/>
              </w:rPr>
            </w:pPr>
            <w:r w:rsidRPr="004B3A26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</w:tc>
        <w:tc>
          <w:tcPr>
            <w:tcW w:w="331" w:type="pct"/>
          </w:tcPr>
          <w:p w14:paraId="34E48780" w14:textId="77777777" w:rsidR="004E7451" w:rsidRPr="006257AE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3E2F0BD9" w14:textId="77777777" w:rsidR="004E7451" w:rsidRPr="006257AE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2DE64F36" w14:textId="77777777" w:rsidR="004E7451" w:rsidRPr="006257AE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No</w:t>
            </w:r>
          </w:p>
        </w:tc>
        <w:tc>
          <w:tcPr>
            <w:tcW w:w="379" w:type="pct"/>
          </w:tcPr>
          <w:p w14:paraId="77799A1D" w14:textId="610A94F1" w:rsidR="004E7451" w:rsidRPr="006257AE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E619AA"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4E7451" w14:paraId="7A7508D8" w14:textId="77777777" w:rsidTr="004E7451">
        <w:tc>
          <w:tcPr>
            <w:tcW w:w="1231" w:type="pct"/>
            <w:vMerge w:val="restart"/>
            <w:vAlign w:val="center"/>
          </w:tcPr>
          <w:p w14:paraId="7D16F8D2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A15F5B">
              <w:rPr>
                <w:rFonts w:ascii="Arial" w:hAnsi="Arial"/>
                <w:b/>
                <w:sz w:val="18"/>
              </w:rPr>
              <w:t>RLC parameters</w:t>
            </w:r>
          </w:p>
        </w:tc>
        <w:tc>
          <w:tcPr>
            <w:tcW w:w="2369" w:type="pct"/>
          </w:tcPr>
          <w:p w14:paraId="75549DE7" w14:textId="77777777" w:rsidR="004E7451" w:rsidRPr="00A15F5B" w:rsidRDefault="004E7451" w:rsidP="004E7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A15F5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am-</w:t>
            </w:r>
            <w:proofErr w:type="spellStart"/>
            <w:r w:rsidRPr="00A15F5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WithShortSN</w:t>
            </w:r>
            <w:proofErr w:type="spellEnd"/>
          </w:p>
        </w:tc>
        <w:tc>
          <w:tcPr>
            <w:tcW w:w="331" w:type="pct"/>
          </w:tcPr>
          <w:p w14:paraId="4A3A8C72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432AD00C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5C7C4602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No</w:t>
            </w:r>
          </w:p>
        </w:tc>
        <w:tc>
          <w:tcPr>
            <w:tcW w:w="379" w:type="pct"/>
          </w:tcPr>
          <w:p w14:paraId="269698EA" w14:textId="2D9A7792" w:rsidR="004E7451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E619AA"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4E7451" w14:paraId="4994B62A" w14:textId="77777777" w:rsidTr="004E7451">
        <w:tc>
          <w:tcPr>
            <w:tcW w:w="1231" w:type="pct"/>
            <w:vMerge/>
            <w:vAlign w:val="center"/>
          </w:tcPr>
          <w:p w14:paraId="76E13D60" w14:textId="77777777" w:rsidR="004E7451" w:rsidRPr="00A15F5B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</w:tcPr>
          <w:p w14:paraId="39FC9645" w14:textId="77777777" w:rsidR="004E7451" w:rsidRPr="00A15F5B" w:rsidRDefault="004E7451" w:rsidP="004E745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A15F5B">
              <w:rPr>
                <w:rFonts w:cs="Arial"/>
                <w:b/>
                <w:bCs/>
                <w:i/>
                <w:iCs/>
                <w:szCs w:val="18"/>
              </w:rPr>
              <w:t>um-</w:t>
            </w:r>
            <w:proofErr w:type="spellStart"/>
            <w:r w:rsidRPr="00A15F5B">
              <w:rPr>
                <w:rFonts w:cs="Arial"/>
                <w:b/>
                <w:bCs/>
                <w:i/>
                <w:iCs/>
                <w:szCs w:val="18"/>
              </w:rPr>
              <w:t>WithLongSN</w:t>
            </w:r>
            <w:proofErr w:type="spellEnd"/>
          </w:p>
        </w:tc>
        <w:tc>
          <w:tcPr>
            <w:tcW w:w="331" w:type="pct"/>
          </w:tcPr>
          <w:p w14:paraId="2A1D9B6D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4CE06D94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58D89D75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No</w:t>
            </w:r>
          </w:p>
        </w:tc>
        <w:tc>
          <w:tcPr>
            <w:tcW w:w="379" w:type="pct"/>
          </w:tcPr>
          <w:p w14:paraId="091D716A" w14:textId="3C882D12" w:rsidR="004E7451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E619AA"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4E7451" w14:paraId="2B1A3C65" w14:textId="77777777" w:rsidTr="004E7451">
        <w:tc>
          <w:tcPr>
            <w:tcW w:w="1231" w:type="pct"/>
            <w:vMerge/>
            <w:vAlign w:val="center"/>
          </w:tcPr>
          <w:p w14:paraId="691D4E1C" w14:textId="77777777" w:rsidR="004E7451" w:rsidRPr="00A15F5B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</w:tcPr>
          <w:p w14:paraId="244A74BF" w14:textId="77777777" w:rsidR="004E7451" w:rsidRPr="00A15F5B" w:rsidRDefault="004E7451" w:rsidP="004E745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A15F5B">
              <w:rPr>
                <w:rFonts w:cs="Arial"/>
                <w:b/>
                <w:bCs/>
                <w:i/>
                <w:iCs/>
                <w:szCs w:val="18"/>
              </w:rPr>
              <w:t>um-</w:t>
            </w:r>
            <w:proofErr w:type="spellStart"/>
            <w:r w:rsidRPr="00A15F5B">
              <w:rPr>
                <w:rFonts w:cs="Arial"/>
                <w:b/>
                <w:bCs/>
                <w:i/>
                <w:iCs/>
                <w:szCs w:val="18"/>
              </w:rPr>
              <w:t>WithShortSN</w:t>
            </w:r>
            <w:proofErr w:type="spellEnd"/>
          </w:p>
        </w:tc>
        <w:tc>
          <w:tcPr>
            <w:tcW w:w="331" w:type="pct"/>
          </w:tcPr>
          <w:p w14:paraId="576D7E6E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1E9820E6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4D32D05A" w14:textId="77777777" w:rsidR="004E7451" w:rsidRPr="004B3A26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No</w:t>
            </w:r>
          </w:p>
        </w:tc>
        <w:tc>
          <w:tcPr>
            <w:tcW w:w="379" w:type="pct"/>
          </w:tcPr>
          <w:p w14:paraId="316FDA66" w14:textId="6065DAA7" w:rsidR="004E7451" w:rsidRDefault="004E7451" w:rsidP="004E745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E619AA"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1C8CD48" w14:textId="77777777" w:rsidTr="004E7451">
        <w:tc>
          <w:tcPr>
            <w:tcW w:w="1231" w:type="pct"/>
            <w:vMerge w:val="restart"/>
            <w:vAlign w:val="center"/>
          </w:tcPr>
          <w:p w14:paraId="288BB128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06F7E">
              <w:rPr>
                <w:rFonts w:ascii="Arial" w:hAnsi="Arial"/>
                <w:b/>
                <w:sz w:val="18"/>
              </w:rPr>
              <w:t>MAC parameters</w:t>
            </w:r>
          </w:p>
        </w:tc>
        <w:tc>
          <w:tcPr>
            <w:tcW w:w="2369" w:type="pct"/>
          </w:tcPr>
          <w:p w14:paraId="1218036E" w14:textId="77777777" w:rsidR="00BC3F74" w:rsidRPr="00A15F5B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32AE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longDRX</w:t>
            </w:r>
            <w:proofErr w:type="spellEnd"/>
            <w:r w:rsidRPr="00F32AE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-Cycle</w:t>
            </w:r>
          </w:p>
        </w:tc>
        <w:tc>
          <w:tcPr>
            <w:tcW w:w="331" w:type="pct"/>
          </w:tcPr>
          <w:p w14:paraId="3E4859C5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78A8A6FD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4B3A26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791B4299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379" w:type="pct"/>
          </w:tcPr>
          <w:p w14:paraId="25D6F02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N</w:t>
            </w: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</w:tr>
      <w:tr w:rsidR="00BC3F74" w14:paraId="6D5F17DA" w14:textId="77777777" w:rsidTr="004E7451">
        <w:tc>
          <w:tcPr>
            <w:tcW w:w="1231" w:type="pct"/>
            <w:vMerge/>
            <w:vAlign w:val="center"/>
          </w:tcPr>
          <w:p w14:paraId="4F782251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</w:tcPr>
          <w:p w14:paraId="4EC94B20" w14:textId="77777777" w:rsidR="00BC3F74" w:rsidRPr="00D06F7E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b/>
                <w:bCs/>
                <w:i/>
                <w:iCs/>
                <w:szCs w:val="18"/>
                <w:lang w:eastAsia="zh-CN"/>
              </w:rPr>
            </w:pPr>
            <w:proofErr w:type="spellStart"/>
            <w:r w:rsidRPr="00F32AE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shortDRX</w:t>
            </w:r>
            <w:proofErr w:type="spellEnd"/>
            <w:r w:rsidRPr="00F32AE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-Cycle</w:t>
            </w:r>
          </w:p>
        </w:tc>
        <w:tc>
          <w:tcPr>
            <w:tcW w:w="331" w:type="pct"/>
          </w:tcPr>
          <w:p w14:paraId="1B53F254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F32AE4">
              <w:rPr>
                <w:rFonts w:ascii="Arial" w:hAnsi="Arial"/>
                <w:bCs/>
                <w:sz w:val="18"/>
              </w:rPr>
              <w:t>UE</w:t>
            </w:r>
          </w:p>
        </w:tc>
        <w:tc>
          <w:tcPr>
            <w:tcW w:w="265" w:type="pct"/>
          </w:tcPr>
          <w:p w14:paraId="7E8442F9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F32AE4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426" w:type="pct"/>
          </w:tcPr>
          <w:p w14:paraId="330A4F15" w14:textId="77777777" w:rsidR="00BC3F74" w:rsidRPr="004B3A26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F32AE4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379" w:type="pct"/>
          </w:tcPr>
          <w:p w14:paraId="2D889F9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 w:rsidRPr="00F32AE4">
              <w:rPr>
                <w:rFonts w:ascii="Arial" w:hAnsi="Arial"/>
                <w:bCs/>
                <w:sz w:val="18"/>
              </w:rPr>
              <w:t>No</w:t>
            </w:r>
          </w:p>
        </w:tc>
      </w:tr>
      <w:tr w:rsidR="00BC3F74" w14:paraId="52317751" w14:textId="77777777" w:rsidTr="004E7451">
        <w:tc>
          <w:tcPr>
            <w:tcW w:w="1231" w:type="pct"/>
            <w:vMerge w:val="restart"/>
            <w:vAlign w:val="center"/>
          </w:tcPr>
          <w:p w14:paraId="742308A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0616B">
              <w:rPr>
                <w:rFonts w:ascii="Arial" w:hAnsi="Arial"/>
                <w:b/>
                <w:sz w:val="18"/>
              </w:rPr>
              <w:t>BandCombinationList</w:t>
            </w:r>
            <w:proofErr w:type="spellEnd"/>
            <w:r w:rsidRPr="0050616B">
              <w:rPr>
                <w:rFonts w:ascii="Arial" w:hAnsi="Arial"/>
                <w:b/>
                <w:sz w:val="18"/>
              </w:rPr>
              <w:t xml:space="preserve"> parameters</w:t>
            </w:r>
          </w:p>
        </w:tc>
        <w:tc>
          <w:tcPr>
            <w:tcW w:w="2369" w:type="pct"/>
            <w:vAlign w:val="center"/>
          </w:tcPr>
          <w:p w14:paraId="7F0F84EB" w14:textId="77777777" w:rsidR="00BC3F74" w:rsidRPr="00F32AE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bandEUTRA</w:t>
            </w:r>
            <w:proofErr w:type="spellEnd"/>
          </w:p>
        </w:tc>
        <w:tc>
          <w:tcPr>
            <w:tcW w:w="331" w:type="pct"/>
            <w:vAlign w:val="center"/>
          </w:tcPr>
          <w:p w14:paraId="116B29A1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5728BB83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0AE6901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4DFF3217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0D0BFA8A" w14:textId="77777777" w:rsidTr="004E7451">
        <w:tc>
          <w:tcPr>
            <w:tcW w:w="1231" w:type="pct"/>
            <w:vMerge/>
            <w:vAlign w:val="center"/>
          </w:tcPr>
          <w:p w14:paraId="4EBB4BE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25B787F" w14:textId="77777777" w:rsidR="00BC3F74" w:rsidRPr="00F32AE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bandList</w:t>
            </w:r>
            <w:proofErr w:type="spellEnd"/>
          </w:p>
        </w:tc>
        <w:tc>
          <w:tcPr>
            <w:tcW w:w="331" w:type="pct"/>
            <w:vAlign w:val="center"/>
          </w:tcPr>
          <w:p w14:paraId="0A2A4D9F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13F08A0F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DED1BE3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5C5391C4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D7779BE" w14:textId="77777777" w:rsidTr="004E7451">
        <w:tc>
          <w:tcPr>
            <w:tcW w:w="1231" w:type="pct"/>
            <w:vMerge/>
            <w:vAlign w:val="center"/>
          </w:tcPr>
          <w:p w14:paraId="1F97325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672DB8C" w14:textId="77777777" w:rsidR="00BC3F74" w:rsidRPr="00F32AE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331" w:type="pct"/>
            <w:vAlign w:val="center"/>
          </w:tcPr>
          <w:p w14:paraId="7F5D3637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5F5CA33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15AE7DC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077DBAE4" w14:textId="77777777" w:rsidR="00BC3F74" w:rsidRPr="00F32AE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A493D6A" w14:textId="77777777" w:rsidTr="004E7451">
        <w:tc>
          <w:tcPr>
            <w:tcW w:w="1231" w:type="pct"/>
            <w:vMerge w:val="restart"/>
            <w:vAlign w:val="center"/>
          </w:tcPr>
          <w:p w14:paraId="6B8661B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F240B2">
              <w:rPr>
                <w:rFonts w:ascii="Arial" w:hAnsi="Arial"/>
                <w:b/>
                <w:sz w:val="18"/>
              </w:rPr>
              <w:t>BandNR</w:t>
            </w:r>
            <w:proofErr w:type="spellEnd"/>
            <w:r w:rsidRPr="00F240B2">
              <w:rPr>
                <w:rFonts w:ascii="Arial" w:hAnsi="Arial"/>
                <w:b/>
                <w:sz w:val="18"/>
              </w:rPr>
              <w:t xml:space="preserve"> parameters</w:t>
            </w:r>
          </w:p>
        </w:tc>
        <w:tc>
          <w:tcPr>
            <w:tcW w:w="2369" w:type="pct"/>
            <w:vAlign w:val="center"/>
          </w:tcPr>
          <w:p w14:paraId="1D5F6E5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aperiodicBeamReport</w:t>
            </w:r>
            <w:proofErr w:type="spellEnd"/>
          </w:p>
        </w:tc>
        <w:tc>
          <w:tcPr>
            <w:tcW w:w="331" w:type="pct"/>
            <w:vAlign w:val="center"/>
          </w:tcPr>
          <w:p w14:paraId="7118D6B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60F340B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F078D7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0FCB034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1F5DA005" w14:textId="77777777" w:rsidTr="004E7451">
        <w:tc>
          <w:tcPr>
            <w:tcW w:w="1231" w:type="pct"/>
            <w:vMerge/>
            <w:vAlign w:val="center"/>
          </w:tcPr>
          <w:p w14:paraId="66C5F30F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530A617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331" w:type="pct"/>
            <w:vAlign w:val="center"/>
          </w:tcPr>
          <w:p w14:paraId="504AC67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5FAD673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A5DF04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20D8270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3762B7A9" w14:textId="77777777" w:rsidTr="004E7451">
        <w:tc>
          <w:tcPr>
            <w:tcW w:w="1231" w:type="pct"/>
            <w:vMerge/>
            <w:vAlign w:val="center"/>
          </w:tcPr>
          <w:p w14:paraId="65D091F1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D7BB84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beamCorrespondenceWithoutUL-BeamSweeping</w:t>
            </w:r>
            <w:proofErr w:type="spellEnd"/>
          </w:p>
        </w:tc>
        <w:tc>
          <w:tcPr>
            <w:tcW w:w="331" w:type="pct"/>
            <w:vAlign w:val="center"/>
          </w:tcPr>
          <w:p w14:paraId="5E581FB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75C610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A70974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5C68B13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 w:rsidRPr="00F240B2"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01B23758" w14:textId="77777777" w:rsidTr="004E7451">
        <w:tc>
          <w:tcPr>
            <w:tcW w:w="1231" w:type="pct"/>
            <w:vMerge/>
            <w:vAlign w:val="center"/>
          </w:tcPr>
          <w:p w14:paraId="612CA8D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955D67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beamManagementSSB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-CSI-RS</w:t>
            </w:r>
          </w:p>
        </w:tc>
        <w:tc>
          <w:tcPr>
            <w:tcW w:w="331" w:type="pct"/>
            <w:vAlign w:val="center"/>
          </w:tcPr>
          <w:p w14:paraId="3D103F1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351E66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80086A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739DBC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FD</w:t>
            </w:r>
          </w:p>
        </w:tc>
      </w:tr>
      <w:tr w:rsidR="00BC3F74" w14:paraId="7E12A0AF" w14:textId="77777777" w:rsidTr="004E7451">
        <w:tc>
          <w:tcPr>
            <w:tcW w:w="1231" w:type="pct"/>
            <w:vMerge/>
            <w:vAlign w:val="center"/>
          </w:tcPr>
          <w:p w14:paraId="2D01E5C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CD9406A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beamReportTiming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beamReportTiming-v1710</w:t>
            </w:r>
          </w:p>
        </w:tc>
        <w:tc>
          <w:tcPr>
            <w:tcW w:w="331" w:type="pct"/>
            <w:vAlign w:val="center"/>
          </w:tcPr>
          <w:p w14:paraId="7588FEA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239ECFF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E9E367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369B477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69B4269" w14:textId="77777777" w:rsidTr="004E7451">
        <w:tc>
          <w:tcPr>
            <w:tcW w:w="1231" w:type="pct"/>
            <w:vMerge/>
            <w:vAlign w:val="center"/>
          </w:tcPr>
          <w:p w14:paraId="2BAB59B4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79D193E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channelBWs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-DL</w:t>
            </w:r>
          </w:p>
        </w:tc>
        <w:tc>
          <w:tcPr>
            <w:tcW w:w="331" w:type="pct"/>
            <w:vAlign w:val="center"/>
          </w:tcPr>
          <w:p w14:paraId="10DE4AF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AEEF81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CAF743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209A21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8DE4A55" w14:textId="77777777" w:rsidTr="004E7451">
        <w:tc>
          <w:tcPr>
            <w:tcW w:w="1231" w:type="pct"/>
            <w:vMerge/>
            <w:vAlign w:val="center"/>
          </w:tcPr>
          <w:p w14:paraId="3D4FA710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3C8E076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channelBWs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-UL</w:t>
            </w:r>
          </w:p>
        </w:tc>
        <w:tc>
          <w:tcPr>
            <w:tcW w:w="331" w:type="pct"/>
            <w:vAlign w:val="center"/>
          </w:tcPr>
          <w:p w14:paraId="3C57EBE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1402D3D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B86AD4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08B2A7D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4FDDD06" w14:textId="77777777" w:rsidTr="004E7451">
        <w:tc>
          <w:tcPr>
            <w:tcW w:w="1231" w:type="pct"/>
            <w:vMerge/>
            <w:vAlign w:val="center"/>
          </w:tcPr>
          <w:p w14:paraId="12D68D8D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4C01189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csi-ReportFramework</w:t>
            </w:r>
            <w:proofErr w:type="spellEnd"/>
          </w:p>
        </w:tc>
        <w:tc>
          <w:tcPr>
            <w:tcW w:w="331" w:type="pct"/>
            <w:vAlign w:val="center"/>
          </w:tcPr>
          <w:p w14:paraId="61182AF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77346F8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1A8C58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32AD7F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3496564B" w14:textId="77777777" w:rsidTr="004E7451">
        <w:tc>
          <w:tcPr>
            <w:tcW w:w="1231" w:type="pct"/>
            <w:vMerge/>
            <w:vAlign w:val="center"/>
          </w:tcPr>
          <w:p w14:paraId="5A150F03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4EDCC24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-RS-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ForTracking</w:t>
            </w:r>
            <w:proofErr w:type="spellEnd"/>
          </w:p>
        </w:tc>
        <w:tc>
          <w:tcPr>
            <w:tcW w:w="331" w:type="pct"/>
            <w:vAlign w:val="center"/>
          </w:tcPr>
          <w:p w14:paraId="61BD6A0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A9A60F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F87DC2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2A164D0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22A40B9D" w14:textId="77777777" w:rsidTr="004E7451">
        <w:tc>
          <w:tcPr>
            <w:tcW w:w="1231" w:type="pct"/>
            <w:vMerge/>
            <w:vAlign w:val="center"/>
          </w:tcPr>
          <w:p w14:paraId="0679570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80CBB4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-RS-IM-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ReceptionForFeedback</w:t>
            </w:r>
            <w:proofErr w:type="spellEnd"/>
          </w:p>
        </w:tc>
        <w:tc>
          <w:tcPr>
            <w:tcW w:w="331" w:type="pct"/>
            <w:vAlign w:val="center"/>
          </w:tcPr>
          <w:p w14:paraId="1B7A5A4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FE73A6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4B75F2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29C917D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9815825" w14:textId="77777777" w:rsidTr="004E7451">
        <w:tc>
          <w:tcPr>
            <w:tcW w:w="1231" w:type="pct"/>
            <w:vMerge/>
            <w:vAlign w:val="center"/>
          </w:tcPr>
          <w:p w14:paraId="0A5E599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09F70E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lowPAPR-DMRS-PUCCH-r16</w:t>
            </w:r>
          </w:p>
        </w:tc>
        <w:tc>
          <w:tcPr>
            <w:tcW w:w="331" w:type="pct"/>
            <w:vAlign w:val="center"/>
          </w:tcPr>
          <w:p w14:paraId="5FBB74E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581C9F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F2D099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0DD5433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1619C1B2" w14:textId="77777777" w:rsidTr="004E7451">
        <w:tc>
          <w:tcPr>
            <w:tcW w:w="1231" w:type="pct"/>
            <w:vMerge/>
            <w:vAlign w:val="center"/>
          </w:tcPr>
          <w:p w14:paraId="021F6D3F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AAEA94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lowPAPR-DMRS-PUSCHwithPrecoding-r16</w:t>
            </w:r>
          </w:p>
        </w:tc>
        <w:tc>
          <w:tcPr>
            <w:tcW w:w="331" w:type="pct"/>
            <w:vAlign w:val="center"/>
          </w:tcPr>
          <w:p w14:paraId="69A10D1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6281203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EBCBC5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992F6F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113FAE4" w14:textId="77777777" w:rsidTr="004E7451">
        <w:tc>
          <w:tcPr>
            <w:tcW w:w="1231" w:type="pct"/>
            <w:vMerge/>
            <w:vAlign w:val="center"/>
          </w:tcPr>
          <w:p w14:paraId="75287A4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CE864AA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maxNumberNonGroupBeamReporting</w:t>
            </w:r>
            <w:proofErr w:type="spellEnd"/>
          </w:p>
        </w:tc>
        <w:tc>
          <w:tcPr>
            <w:tcW w:w="331" w:type="pct"/>
            <w:vAlign w:val="center"/>
          </w:tcPr>
          <w:p w14:paraId="6A6AAA4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1913E59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B5BFD1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030850E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96EC625" w14:textId="77777777" w:rsidTr="004E7451">
        <w:tc>
          <w:tcPr>
            <w:tcW w:w="1231" w:type="pct"/>
            <w:vMerge/>
            <w:vAlign w:val="center"/>
          </w:tcPr>
          <w:p w14:paraId="268CE24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5D1D2D4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multipleTCI</w:t>
            </w:r>
            <w:proofErr w:type="spellEnd"/>
          </w:p>
        </w:tc>
        <w:tc>
          <w:tcPr>
            <w:tcW w:w="331" w:type="pct"/>
            <w:vAlign w:val="center"/>
          </w:tcPr>
          <w:p w14:paraId="5D91CD5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3D7FFAB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1C141F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1E0BE57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D47AF3F" w14:textId="77777777" w:rsidTr="004E7451">
        <w:tc>
          <w:tcPr>
            <w:tcW w:w="1231" w:type="pct"/>
            <w:vMerge/>
            <w:vAlign w:val="center"/>
          </w:tcPr>
          <w:p w14:paraId="39B450F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5592A6D6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periodicBeamReport</w:t>
            </w:r>
            <w:proofErr w:type="spellEnd"/>
          </w:p>
        </w:tc>
        <w:tc>
          <w:tcPr>
            <w:tcW w:w="331" w:type="pct"/>
            <w:vAlign w:val="center"/>
          </w:tcPr>
          <w:p w14:paraId="761745C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75DD65B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994301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5506B48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5215CAAC" w14:textId="77777777" w:rsidTr="004E7451">
        <w:tc>
          <w:tcPr>
            <w:tcW w:w="1231" w:type="pct"/>
            <w:vMerge/>
            <w:vAlign w:val="center"/>
          </w:tcPr>
          <w:p w14:paraId="421B03C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16D389F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pusch-RepetitionMultiSlots-v1650</w:t>
            </w:r>
          </w:p>
        </w:tc>
        <w:tc>
          <w:tcPr>
            <w:tcW w:w="331" w:type="pct"/>
            <w:vAlign w:val="center"/>
          </w:tcPr>
          <w:p w14:paraId="7621F63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0FF0712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630D94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6B0C4DE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E5A0667" w14:textId="77777777" w:rsidTr="004E7451">
        <w:tc>
          <w:tcPr>
            <w:tcW w:w="1231" w:type="pct"/>
            <w:vMerge/>
            <w:vAlign w:val="center"/>
          </w:tcPr>
          <w:p w14:paraId="290CF90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1BA8BD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rateMatchingLTE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-CRS</w:t>
            </w:r>
          </w:p>
        </w:tc>
        <w:tc>
          <w:tcPr>
            <w:tcW w:w="331" w:type="pct"/>
            <w:vAlign w:val="center"/>
          </w:tcPr>
          <w:p w14:paraId="1C945C9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02B1462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5DD279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044115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6B2F3DC" w14:textId="77777777" w:rsidTr="004E7451">
        <w:tc>
          <w:tcPr>
            <w:tcW w:w="1231" w:type="pct"/>
            <w:vMerge/>
            <w:vAlign w:val="center"/>
          </w:tcPr>
          <w:p w14:paraId="5EB4887D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4EE512FA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tci-StatePDSCH</w:t>
            </w:r>
            <w:proofErr w:type="spellEnd"/>
          </w:p>
        </w:tc>
        <w:tc>
          <w:tcPr>
            <w:tcW w:w="331" w:type="pct"/>
            <w:vAlign w:val="center"/>
          </w:tcPr>
          <w:p w14:paraId="4515EC6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751B98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EB308A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55FC91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0BB72030" w14:textId="77777777" w:rsidTr="004E7451">
        <w:tc>
          <w:tcPr>
            <w:tcW w:w="1231" w:type="pct"/>
            <w:vMerge/>
            <w:vAlign w:val="center"/>
          </w:tcPr>
          <w:p w14:paraId="4A424438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B3FF793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ue-PowerClass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ue-PowerClass-v1610, ue-PowerClass-v1700</w:t>
            </w:r>
          </w:p>
        </w:tc>
        <w:tc>
          <w:tcPr>
            <w:tcW w:w="331" w:type="pct"/>
            <w:vAlign w:val="center"/>
          </w:tcPr>
          <w:p w14:paraId="1009BD7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265" w:type="pct"/>
            <w:vAlign w:val="center"/>
          </w:tcPr>
          <w:p w14:paraId="60B52F0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1DAFCD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692356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6A04BE0" w14:textId="77777777" w:rsidTr="004E7451">
        <w:tc>
          <w:tcPr>
            <w:tcW w:w="1231" w:type="pct"/>
            <w:vMerge w:val="restart"/>
            <w:vAlign w:val="center"/>
          </w:tcPr>
          <w:p w14:paraId="0B5A98B3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F240B2">
              <w:rPr>
                <w:rFonts w:ascii="Arial" w:hAnsi="Arial"/>
                <w:b/>
                <w:sz w:val="18"/>
              </w:rPr>
              <w:t>CA-</w:t>
            </w:r>
            <w:proofErr w:type="spellStart"/>
            <w:r w:rsidRPr="00F240B2">
              <w:rPr>
                <w:rFonts w:ascii="Arial" w:hAnsi="Arial"/>
                <w:b/>
                <w:sz w:val="18"/>
              </w:rPr>
              <w:t>ParametersNR</w:t>
            </w:r>
            <w:proofErr w:type="spellEnd"/>
          </w:p>
        </w:tc>
        <w:tc>
          <w:tcPr>
            <w:tcW w:w="2369" w:type="pct"/>
            <w:vAlign w:val="center"/>
          </w:tcPr>
          <w:p w14:paraId="2DA0B48A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beamManagementType-r16, beamManagementType-CBM-r17</w:t>
            </w:r>
          </w:p>
        </w:tc>
        <w:tc>
          <w:tcPr>
            <w:tcW w:w="331" w:type="pct"/>
            <w:vAlign w:val="center"/>
          </w:tcPr>
          <w:p w14:paraId="093ADDB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325959B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8D3112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TDD only</w:t>
            </w:r>
          </w:p>
        </w:tc>
        <w:tc>
          <w:tcPr>
            <w:tcW w:w="379" w:type="pct"/>
            <w:vAlign w:val="center"/>
          </w:tcPr>
          <w:p w14:paraId="4445D8F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50B968F3" w14:textId="77777777" w:rsidTr="004E7451">
        <w:tc>
          <w:tcPr>
            <w:tcW w:w="1231" w:type="pct"/>
            <w:vMerge/>
            <w:vAlign w:val="center"/>
          </w:tcPr>
          <w:p w14:paraId="0E8B9E4E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D44C63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-RS-IM-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ReceptionForFeedbackPerBandComb</w:t>
            </w:r>
            <w:proofErr w:type="spellEnd"/>
          </w:p>
        </w:tc>
        <w:tc>
          <w:tcPr>
            <w:tcW w:w="331" w:type="pct"/>
            <w:vAlign w:val="center"/>
          </w:tcPr>
          <w:p w14:paraId="7275087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0ED1B67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E50A30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168A3FA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E41A2A6" w14:textId="77777777" w:rsidTr="004E7451">
        <w:tc>
          <w:tcPr>
            <w:tcW w:w="1231" w:type="pct"/>
            <w:vMerge/>
            <w:vAlign w:val="center"/>
          </w:tcPr>
          <w:p w14:paraId="73FC0658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68C568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simultaneousCSI-ReportsAllCC</w:t>
            </w:r>
            <w:proofErr w:type="spellEnd"/>
          </w:p>
        </w:tc>
        <w:tc>
          <w:tcPr>
            <w:tcW w:w="331" w:type="pct"/>
            <w:vAlign w:val="center"/>
          </w:tcPr>
          <w:p w14:paraId="70E05CE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6A59A87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C9FE7A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6D87652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7D788796" w14:textId="77777777" w:rsidTr="004E7451">
        <w:tc>
          <w:tcPr>
            <w:tcW w:w="1231" w:type="pct"/>
            <w:vMerge w:val="restart"/>
            <w:vAlign w:val="center"/>
          </w:tcPr>
          <w:p w14:paraId="3709ADC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F240B2">
              <w:rPr>
                <w:rFonts w:ascii="Arial" w:hAnsi="Arial"/>
                <w:b/>
                <w:sz w:val="18"/>
              </w:rPr>
              <w:t>FeatureSetDownlink</w:t>
            </w:r>
            <w:proofErr w:type="spellEnd"/>
            <w:r w:rsidRPr="00F240B2">
              <w:rPr>
                <w:rFonts w:ascii="Arial" w:hAnsi="Arial"/>
                <w:b/>
                <w:sz w:val="18"/>
              </w:rPr>
              <w:t xml:space="preserve"> parameters</w:t>
            </w:r>
          </w:p>
        </w:tc>
        <w:tc>
          <w:tcPr>
            <w:tcW w:w="2369" w:type="pct"/>
            <w:vAlign w:val="center"/>
          </w:tcPr>
          <w:p w14:paraId="095C34F6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oneFL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-DMRS-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TwoAdditionalDMRS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-DL</w:t>
            </w:r>
          </w:p>
        </w:tc>
        <w:tc>
          <w:tcPr>
            <w:tcW w:w="331" w:type="pct"/>
            <w:vAlign w:val="center"/>
          </w:tcPr>
          <w:p w14:paraId="3168856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FS</w:t>
            </w:r>
          </w:p>
        </w:tc>
        <w:tc>
          <w:tcPr>
            <w:tcW w:w="265" w:type="pct"/>
            <w:vAlign w:val="center"/>
          </w:tcPr>
          <w:p w14:paraId="11D2979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70D2C4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2F6980A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13ADFEE4" w14:textId="77777777" w:rsidTr="004E7451">
        <w:tc>
          <w:tcPr>
            <w:tcW w:w="1231" w:type="pct"/>
            <w:vMerge/>
            <w:vAlign w:val="center"/>
          </w:tcPr>
          <w:p w14:paraId="13F6834D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317D38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timeDurationForQCL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timeDurationForQCL-v1710</w:t>
            </w:r>
          </w:p>
        </w:tc>
        <w:tc>
          <w:tcPr>
            <w:tcW w:w="331" w:type="pct"/>
            <w:vAlign w:val="center"/>
          </w:tcPr>
          <w:p w14:paraId="741B930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FS</w:t>
            </w:r>
          </w:p>
        </w:tc>
        <w:tc>
          <w:tcPr>
            <w:tcW w:w="265" w:type="pct"/>
            <w:vAlign w:val="center"/>
          </w:tcPr>
          <w:p w14:paraId="60E34BA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AD9373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4A28A0C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31CAD562" w14:textId="77777777" w:rsidTr="004E7451">
        <w:tc>
          <w:tcPr>
            <w:tcW w:w="1231" w:type="pct"/>
            <w:vMerge/>
            <w:vAlign w:val="center"/>
          </w:tcPr>
          <w:p w14:paraId="15183491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5CA559F1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type1-3-CSS</w:t>
            </w:r>
          </w:p>
        </w:tc>
        <w:tc>
          <w:tcPr>
            <w:tcW w:w="331" w:type="pct"/>
            <w:vAlign w:val="center"/>
          </w:tcPr>
          <w:p w14:paraId="4E78666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FS</w:t>
            </w:r>
          </w:p>
        </w:tc>
        <w:tc>
          <w:tcPr>
            <w:tcW w:w="265" w:type="pct"/>
            <w:vAlign w:val="center"/>
          </w:tcPr>
          <w:p w14:paraId="7BFCDD1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EBBE37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79118FE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0BCB6327" w14:textId="77777777" w:rsidTr="004E7451">
        <w:tc>
          <w:tcPr>
            <w:tcW w:w="1231" w:type="pct"/>
            <w:vMerge w:val="restart"/>
            <w:vAlign w:val="center"/>
          </w:tcPr>
          <w:p w14:paraId="4D68CE44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F240B2">
              <w:rPr>
                <w:rFonts w:ascii="Arial" w:hAnsi="Arial"/>
                <w:b/>
                <w:sz w:val="18"/>
              </w:rPr>
              <w:t>MRDC-Parameters</w:t>
            </w:r>
          </w:p>
        </w:tc>
        <w:tc>
          <w:tcPr>
            <w:tcW w:w="2369" w:type="pct"/>
            <w:vAlign w:val="center"/>
          </w:tcPr>
          <w:p w14:paraId="48BDF35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dynamicPowerSharingENDC</w:t>
            </w:r>
            <w:proofErr w:type="spellEnd"/>
          </w:p>
        </w:tc>
        <w:tc>
          <w:tcPr>
            <w:tcW w:w="331" w:type="pct"/>
            <w:vAlign w:val="center"/>
          </w:tcPr>
          <w:p w14:paraId="3A2D85B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7F6F4B9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BB2D93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4743B6D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FR1 only</w:t>
            </w:r>
          </w:p>
        </w:tc>
      </w:tr>
      <w:tr w:rsidR="00BC3F74" w14:paraId="185F42FC" w14:textId="77777777" w:rsidTr="004E7451">
        <w:tc>
          <w:tcPr>
            <w:tcW w:w="1231" w:type="pct"/>
            <w:vMerge/>
            <w:vAlign w:val="center"/>
          </w:tcPr>
          <w:p w14:paraId="14A7965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C3FC39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dynamicPowerSharingNEDC</w:t>
            </w:r>
            <w:proofErr w:type="spellEnd"/>
          </w:p>
        </w:tc>
        <w:tc>
          <w:tcPr>
            <w:tcW w:w="331" w:type="pct"/>
            <w:vAlign w:val="center"/>
          </w:tcPr>
          <w:p w14:paraId="353FBAA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BC</w:t>
            </w:r>
          </w:p>
        </w:tc>
        <w:tc>
          <w:tcPr>
            <w:tcW w:w="265" w:type="pct"/>
            <w:vAlign w:val="center"/>
          </w:tcPr>
          <w:p w14:paraId="68E9162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1039C7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379" w:type="pct"/>
            <w:vAlign w:val="center"/>
          </w:tcPr>
          <w:p w14:paraId="1295D02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FR1 only</w:t>
            </w:r>
          </w:p>
        </w:tc>
      </w:tr>
      <w:tr w:rsidR="00BC3F74" w14:paraId="61EAFDB8" w14:textId="77777777" w:rsidTr="004E7451">
        <w:tc>
          <w:tcPr>
            <w:tcW w:w="1231" w:type="pct"/>
            <w:vMerge w:val="restart"/>
            <w:vAlign w:val="center"/>
          </w:tcPr>
          <w:p w14:paraId="199976B8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14B5B">
              <w:rPr>
                <w:rFonts w:ascii="Arial" w:hAnsi="Arial"/>
                <w:b/>
                <w:sz w:val="18"/>
              </w:rPr>
              <w:t>Phy</w:t>
            </w:r>
            <w:proofErr w:type="spellEnd"/>
            <w:r w:rsidRPr="00114B5B">
              <w:rPr>
                <w:rFonts w:ascii="Arial" w:hAnsi="Arial"/>
                <w:b/>
                <w:sz w:val="18"/>
              </w:rPr>
              <w:t>-Parameters</w:t>
            </w:r>
          </w:p>
        </w:tc>
        <w:tc>
          <w:tcPr>
            <w:tcW w:w="2369" w:type="pct"/>
            <w:vAlign w:val="center"/>
          </w:tcPr>
          <w:p w14:paraId="2F6C3B06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csi-ReportFramework</w:t>
            </w:r>
            <w:proofErr w:type="spellEnd"/>
          </w:p>
        </w:tc>
        <w:tc>
          <w:tcPr>
            <w:tcW w:w="331" w:type="pct"/>
            <w:vAlign w:val="center"/>
          </w:tcPr>
          <w:p w14:paraId="6621284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2112F02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E92EEA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15D9DC7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4587F15E" w14:textId="77777777" w:rsidTr="004E7451">
        <w:tc>
          <w:tcPr>
            <w:tcW w:w="1231" w:type="pct"/>
            <w:vMerge/>
            <w:vAlign w:val="center"/>
          </w:tcPr>
          <w:p w14:paraId="0F1462C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C1EF59E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-RS-IM-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ReceptionForFeedback</w:t>
            </w:r>
            <w:proofErr w:type="spellEnd"/>
          </w:p>
        </w:tc>
        <w:tc>
          <w:tcPr>
            <w:tcW w:w="331" w:type="pct"/>
            <w:vAlign w:val="center"/>
          </w:tcPr>
          <w:p w14:paraId="6AC1692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8EB738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BBAE52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BF588A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C3F74" w14:paraId="2F47A881" w14:textId="77777777" w:rsidTr="004E7451">
        <w:tc>
          <w:tcPr>
            <w:tcW w:w="1231" w:type="pct"/>
            <w:vMerge/>
            <w:vAlign w:val="center"/>
          </w:tcPr>
          <w:p w14:paraId="0B436B4F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478661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dl-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SchedulingOffset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-PDSCH-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331" w:type="pct"/>
            <w:vAlign w:val="center"/>
          </w:tcPr>
          <w:p w14:paraId="09F1DA5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E5164B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390992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4D50C94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3CD3D66C" w14:textId="77777777" w:rsidTr="004E7451">
        <w:tc>
          <w:tcPr>
            <w:tcW w:w="1231" w:type="pct"/>
            <w:vMerge/>
            <w:vAlign w:val="center"/>
          </w:tcPr>
          <w:p w14:paraId="6B18174E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642FF41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dl-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SchedulingOffset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-PDSCH-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TypeB</w:t>
            </w:r>
            <w:proofErr w:type="spellEnd"/>
          </w:p>
        </w:tc>
        <w:tc>
          <w:tcPr>
            <w:tcW w:w="331" w:type="pct"/>
            <w:vAlign w:val="center"/>
          </w:tcPr>
          <w:p w14:paraId="2347141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78DA880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2A14DE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3137982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61ADFC49" w14:textId="77777777" w:rsidTr="004E7451">
        <w:tc>
          <w:tcPr>
            <w:tcW w:w="1231" w:type="pct"/>
            <w:vMerge/>
            <w:vAlign w:val="center"/>
          </w:tcPr>
          <w:p w14:paraId="25D5BC10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39C689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dynamicHARQ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-ACK-Codebook</w:t>
            </w:r>
          </w:p>
        </w:tc>
        <w:tc>
          <w:tcPr>
            <w:tcW w:w="331" w:type="pct"/>
            <w:vAlign w:val="center"/>
          </w:tcPr>
          <w:p w14:paraId="726513D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2AB7E92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C78CF0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71ABAA3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69AA5290" w14:textId="77777777" w:rsidTr="004E7451">
        <w:tc>
          <w:tcPr>
            <w:tcW w:w="1231" w:type="pct"/>
            <w:vMerge/>
            <w:vAlign w:val="center"/>
          </w:tcPr>
          <w:p w14:paraId="6AB4638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55BC256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pucch-F0-2WithoutFH</w:t>
            </w:r>
          </w:p>
        </w:tc>
        <w:tc>
          <w:tcPr>
            <w:tcW w:w="331" w:type="pct"/>
            <w:vAlign w:val="center"/>
          </w:tcPr>
          <w:p w14:paraId="4C3B13D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175EF1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461E4B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A9177B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79C77E48" w14:textId="77777777" w:rsidTr="004E7451">
        <w:tc>
          <w:tcPr>
            <w:tcW w:w="1231" w:type="pct"/>
            <w:vMerge/>
            <w:vAlign w:val="center"/>
          </w:tcPr>
          <w:p w14:paraId="462E492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8B9847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pucch-F1-3-4WithoutFH</w:t>
            </w:r>
          </w:p>
        </w:tc>
        <w:tc>
          <w:tcPr>
            <w:tcW w:w="331" w:type="pct"/>
            <w:vAlign w:val="center"/>
          </w:tcPr>
          <w:p w14:paraId="001C53A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59C2EA6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5A6D04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B91F74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7D94FF35" w14:textId="77777777" w:rsidTr="004E7451">
        <w:tc>
          <w:tcPr>
            <w:tcW w:w="1231" w:type="pct"/>
            <w:vMerge/>
            <w:vAlign w:val="center"/>
          </w:tcPr>
          <w:p w14:paraId="75449227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2A7E81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interleavingVRB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ToPRB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-PDSCH</w:t>
            </w:r>
          </w:p>
        </w:tc>
        <w:tc>
          <w:tcPr>
            <w:tcW w:w="331" w:type="pct"/>
            <w:vAlign w:val="center"/>
          </w:tcPr>
          <w:p w14:paraId="5E7E9E6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3A90BC0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D8A18C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15E4978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5DFB1A27" w14:textId="77777777" w:rsidTr="004E7451">
        <w:tc>
          <w:tcPr>
            <w:tcW w:w="1231" w:type="pct"/>
            <w:vMerge/>
            <w:vAlign w:val="center"/>
          </w:tcPr>
          <w:p w14:paraId="580FA22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ACD26A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intraSlotFreqHopping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-PUSCH</w:t>
            </w:r>
          </w:p>
        </w:tc>
        <w:tc>
          <w:tcPr>
            <w:tcW w:w="331" w:type="pct"/>
            <w:vAlign w:val="center"/>
          </w:tcPr>
          <w:p w14:paraId="5B50EF7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AFFB2E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E7FE9E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1C3CA7B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17604A19" w14:textId="77777777" w:rsidTr="004E7451">
        <w:tc>
          <w:tcPr>
            <w:tcW w:w="1231" w:type="pct"/>
            <w:vMerge/>
            <w:vAlign w:val="center"/>
          </w:tcPr>
          <w:p w14:paraId="052741F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4E1AFEA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maxLayersMIMO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-Indication</w:t>
            </w:r>
          </w:p>
        </w:tc>
        <w:tc>
          <w:tcPr>
            <w:tcW w:w="331" w:type="pct"/>
            <w:vAlign w:val="center"/>
          </w:tcPr>
          <w:p w14:paraId="7CA8C0B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70F5D0B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15605E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7C2E4D8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2A5B670F" w14:textId="77777777" w:rsidTr="004E7451">
        <w:tc>
          <w:tcPr>
            <w:tcW w:w="1231" w:type="pct"/>
            <w:vMerge/>
            <w:vAlign w:val="center"/>
          </w:tcPr>
          <w:p w14:paraId="64075AD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93538C3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mux-HARQ-ACK-PUSCH-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DiffSymbol</w:t>
            </w:r>
            <w:proofErr w:type="spellEnd"/>
          </w:p>
        </w:tc>
        <w:tc>
          <w:tcPr>
            <w:tcW w:w="331" w:type="pct"/>
            <w:vAlign w:val="center"/>
          </w:tcPr>
          <w:p w14:paraId="59CF42F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7F48EB6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B7C8B7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3FE359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3F5A3404" w14:textId="77777777" w:rsidTr="004E7451">
        <w:tc>
          <w:tcPr>
            <w:tcW w:w="1231" w:type="pct"/>
            <w:vMerge/>
            <w:vAlign w:val="center"/>
          </w:tcPr>
          <w:p w14:paraId="0F8D6592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E7E5194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mux-HARQ-ACK-withoutPUCCH-onPUSCH-r16</w:t>
            </w:r>
          </w:p>
        </w:tc>
        <w:tc>
          <w:tcPr>
            <w:tcW w:w="331" w:type="pct"/>
            <w:vAlign w:val="center"/>
          </w:tcPr>
          <w:p w14:paraId="0F0C75C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C102DE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3BE27D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710A9DF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0225A7E1" w14:textId="77777777" w:rsidTr="004E7451">
        <w:tc>
          <w:tcPr>
            <w:tcW w:w="1231" w:type="pct"/>
            <w:vMerge/>
            <w:vAlign w:val="center"/>
          </w:tcPr>
          <w:p w14:paraId="028A54E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FE7AE0F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oneFL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-DMRS-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TwoAdditionalDMRS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-UL</w:t>
            </w:r>
          </w:p>
        </w:tc>
        <w:tc>
          <w:tcPr>
            <w:tcW w:w="331" w:type="pct"/>
            <w:vAlign w:val="center"/>
          </w:tcPr>
          <w:p w14:paraId="460D394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045A989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29C4C6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12C78D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3DB76E82" w14:textId="77777777" w:rsidTr="004E7451">
        <w:tc>
          <w:tcPr>
            <w:tcW w:w="1231" w:type="pct"/>
            <w:vMerge/>
            <w:vAlign w:val="center"/>
          </w:tcPr>
          <w:p w14:paraId="79A6244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5CB755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pCell-FR2</w:t>
            </w:r>
          </w:p>
        </w:tc>
        <w:tc>
          <w:tcPr>
            <w:tcW w:w="331" w:type="pct"/>
            <w:vAlign w:val="center"/>
          </w:tcPr>
          <w:p w14:paraId="1961739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A9BE10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915022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1600F4A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0007B0ED" w14:textId="77777777" w:rsidTr="004E7451">
        <w:tc>
          <w:tcPr>
            <w:tcW w:w="1231" w:type="pct"/>
            <w:vMerge/>
            <w:vAlign w:val="center"/>
          </w:tcPr>
          <w:p w14:paraId="41174D04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5F2597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pdsch-MappingTypeA</w:t>
            </w:r>
            <w:proofErr w:type="spellEnd"/>
          </w:p>
        </w:tc>
        <w:tc>
          <w:tcPr>
            <w:tcW w:w="331" w:type="pct"/>
            <w:vAlign w:val="center"/>
          </w:tcPr>
          <w:p w14:paraId="2D5FCB6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F0A203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2824E2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BFDBB4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4B6E6D33" w14:textId="77777777" w:rsidTr="004E7451">
        <w:tc>
          <w:tcPr>
            <w:tcW w:w="1231" w:type="pct"/>
            <w:vMerge/>
            <w:vAlign w:val="center"/>
          </w:tcPr>
          <w:p w14:paraId="421B24E0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66288B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pdsch-MappingTypeB</w:t>
            </w:r>
            <w:proofErr w:type="spellEnd"/>
          </w:p>
        </w:tc>
        <w:tc>
          <w:tcPr>
            <w:tcW w:w="331" w:type="pct"/>
            <w:vAlign w:val="center"/>
          </w:tcPr>
          <w:p w14:paraId="2D244FD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518BAA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0BCC18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459285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7B1CAADD" w14:textId="77777777" w:rsidTr="004E7451">
        <w:tc>
          <w:tcPr>
            <w:tcW w:w="1231" w:type="pct"/>
            <w:vMerge/>
            <w:vAlign w:val="center"/>
          </w:tcPr>
          <w:p w14:paraId="666014A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F05C77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pdsch-RE-MappingFR1-PerSymbol/pdsch-RE-MappingFR1-PerSlot</w:t>
            </w:r>
          </w:p>
        </w:tc>
        <w:tc>
          <w:tcPr>
            <w:tcW w:w="331" w:type="pct"/>
            <w:vAlign w:val="center"/>
          </w:tcPr>
          <w:p w14:paraId="6BC2679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C0DD92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A4FEB2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46FD366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FR1 only</w:t>
            </w:r>
          </w:p>
        </w:tc>
      </w:tr>
      <w:tr w:rsidR="00BC3F74" w14:paraId="44EAB434" w14:textId="77777777" w:rsidTr="004E7451">
        <w:tc>
          <w:tcPr>
            <w:tcW w:w="1231" w:type="pct"/>
            <w:vMerge/>
            <w:vAlign w:val="center"/>
          </w:tcPr>
          <w:p w14:paraId="15D3C8E3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8CE75D1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pdsch-RE-MappingFR2-PerSymbol/pdsch-RE-MappingFR2-PerSlot</w:t>
            </w:r>
          </w:p>
        </w:tc>
        <w:tc>
          <w:tcPr>
            <w:tcW w:w="331" w:type="pct"/>
            <w:vAlign w:val="center"/>
          </w:tcPr>
          <w:p w14:paraId="238ACC7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ED2965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FDD9E4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440D14F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FR2 only</w:t>
            </w:r>
          </w:p>
        </w:tc>
      </w:tr>
      <w:tr w:rsidR="00BC3F74" w14:paraId="489A7581" w14:textId="77777777" w:rsidTr="004E7451">
        <w:tc>
          <w:tcPr>
            <w:tcW w:w="1231" w:type="pct"/>
            <w:vMerge/>
            <w:vAlign w:val="center"/>
          </w:tcPr>
          <w:p w14:paraId="7B10129E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2A72E8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pucch-F2-WithFH</w:t>
            </w:r>
          </w:p>
        </w:tc>
        <w:tc>
          <w:tcPr>
            <w:tcW w:w="331" w:type="pct"/>
            <w:vAlign w:val="center"/>
          </w:tcPr>
          <w:p w14:paraId="52B110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DCF99C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04A8CD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570A7E4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5E18783C" w14:textId="77777777" w:rsidTr="004E7451">
        <w:tc>
          <w:tcPr>
            <w:tcW w:w="1231" w:type="pct"/>
            <w:vMerge/>
            <w:vAlign w:val="center"/>
          </w:tcPr>
          <w:p w14:paraId="689AB34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1DD57DC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pucch-F3-WithFH</w:t>
            </w:r>
          </w:p>
        </w:tc>
        <w:tc>
          <w:tcPr>
            <w:tcW w:w="331" w:type="pct"/>
            <w:vAlign w:val="center"/>
          </w:tcPr>
          <w:p w14:paraId="73803FF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A2253D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1F78E5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11D5A2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5B735D7E" w14:textId="77777777" w:rsidTr="004E7451">
        <w:tc>
          <w:tcPr>
            <w:tcW w:w="1231" w:type="pct"/>
            <w:vMerge/>
            <w:vAlign w:val="center"/>
          </w:tcPr>
          <w:p w14:paraId="6BC98F7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E924663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pucch-F3-4-HalfPi-BPSK</w:t>
            </w:r>
          </w:p>
        </w:tc>
        <w:tc>
          <w:tcPr>
            <w:tcW w:w="331" w:type="pct"/>
            <w:vAlign w:val="center"/>
          </w:tcPr>
          <w:p w14:paraId="3CA3229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5973313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334829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083CD9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036A6BCD" w14:textId="77777777" w:rsidTr="004E7451">
        <w:tc>
          <w:tcPr>
            <w:tcW w:w="1231" w:type="pct"/>
            <w:vMerge/>
            <w:vAlign w:val="center"/>
          </w:tcPr>
          <w:p w14:paraId="73D68EB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92E66B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pucch-F4-WithFH</w:t>
            </w:r>
          </w:p>
        </w:tc>
        <w:tc>
          <w:tcPr>
            <w:tcW w:w="331" w:type="pct"/>
            <w:vAlign w:val="center"/>
          </w:tcPr>
          <w:p w14:paraId="542738B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7FB8CF0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FEC137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4EB4A6A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0F87A3C1" w14:textId="77777777" w:rsidTr="004E7451">
        <w:tc>
          <w:tcPr>
            <w:tcW w:w="1231" w:type="pct"/>
            <w:vMerge/>
            <w:vAlign w:val="center"/>
          </w:tcPr>
          <w:p w14:paraId="24B6591D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2856583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pusch-RepetitionMultiSlots</w:t>
            </w:r>
            <w:proofErr w:type="spellEnd"/>
          </w:p>
        </w:tc>
        <w:tc>
          <w:tcPr>
            <w:tcW w:w="331" w:type="pct"/>
            <w:vAlign w:val="center"/>
          </w:tcPr>
          <w:p w14:paraId="5293FA0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1EAC0A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5EE5BD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5445A99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58211286" w14:textId="77777777" w:rsidTr="004E7451">
        <w:tc>
          <w:tcPr>
            <w:tcW w:w="1231" w:type="pct"/>
            <w:vMerge/>
            <w:vAlign w:val="center"/>
          </w:tcPr>
          <w:p w14:paraId="61A1E8C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B6CB11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pucch-Repetition-F1-3-4</w:t>
            </w:r>
          </w:p>
        </w:tc>
        <w:tc>
          <w:tcPr>
            <w:tcW w:w="331" w:type="pct"/>
            <w:vAlign w:val="center"/>
          </w:tcPr>
          <w:p w14:paraId="33D307D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1E185D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3D7AFA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47A051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2FD1F72F" w14:textId="77777777" w:rsidTr="004E7451">
        <w:tc>
          <w:tcPr>
            <w:tcW w:w="1231" w:type="pct"/>
            <w:vMerge/>
            <w:vAlign w:val="center"/>
          </w:tcPr>
          <w:p w14:paraId="07D0851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58F4242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HalfPi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-BPSK</w:t>
            </w:r>
          </w:p>
        </w:tc>
        <w:tc>
          <w:tcPr>
            <w:tcW w:w="331" w:type="pct"/>
            <w:vAlign w:val="center"/>
          </w:tcPr>
          <w:p w14:paraId="43EDDBE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71B204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6B18C4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45F1C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76C1DC5E" w14:textId="77777777" w:rsidTr="004E7451">
        <w:tc>
          <w:tcPr>
            <w:tcW w:w="1231" w:type="pct"/>
            <w:vMerge/>
            <w:vAlign w:val="center"/>
          </w:tcPr>
          <w:p w14:paraId="2504966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C0A961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rateMatchingCtrlResrcSetDynamic</w:t>
            </w:r>
            <w:proofErr w:type="spellEnd"/>
          </w:p>
        </w:tc>
        <w:tc>
          <w:tcPr>
            <w:tcW w:w="331" w:type="pct"/>
            <w:vAlign w:val="center"/>
          </w:tcPr>
          <w:p w14:paraId="7D2D557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F35616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DE72AF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3867876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384DD613" w14:textId="77777777" w:rsidTr="004E7451">
        <w:tc>
          <w:tcPr>
            <w:tcW w:w="1231" w:type="pct"/>
            <w:vMerge/>
            <w:vAlign w:val="center"/>
          </w:tcPr>
          <w:p w14:paraId="06300893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BC59DC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rateMatchingResrcSetSemi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-Static</w:t>
            </w:r>
          </w:p>
        </w:tc>
        <w:tc>
          <w:tcPr>
            <w:tcW w:w="331" w:type="pct"/>
            <w:vAlign w:val="center"/>
          </w:tcPr>
          <w:p w14:paraId="6742EC3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0D6C6C1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37CA3F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2FAA6E1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206D5179" w14:textId="77777777" w:rsidTr="004E7451">
        <w:tc>
          <w:tcPr>
            <w:tcW w:w="1231" w:type="pct"/>
            <w:vMerge/>
            <w:vAlign w:val="center"/>
          </w:tcPr>
          <w:p w14:paraId="1D1A647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88C8FE8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semiStaticHARQ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-ACK-Codebook</w:t>
            </w:r>
          </w:p>
        </w:tc>
        <w:tc>
          <w:tcPr>
            <w:tcW w:w="331" w:type="pct"/>
            <w:vAlign w:val="center"/>
          </w:tcPr>
          <w:p w14:paraId="637981F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77C7E0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0DFCD34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3743003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47797FBE" w14:textId="77777777" w:rsidTr="004E7451">
        <w:tc>
          <w:tcPr>
            <w:tcW w:w="1231" w:type="pct"/>
            <w:vMerge/>
            <w:vAlign w:val="center"/>
          </w:tcPr>
          <w:p w14:paraId="1CDB479B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356C513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spatialBundlingHARQ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-ACK</w:t>
            </w:r>
          </w:p>
        </w:tc>
        <w:tc>
          <w:tcPr>
            <w:tcW w:w="331" w:type="pct"/>
            <w:vAlign w:val="center"/>
          </w:tcPr>
          <w:p w14:paraId="52D3337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0B6ADDC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DCA40C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7324024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7E442A45" w14:textId="77777777" w:rsidTr="004E7451">
        <w:tc>
          <w:tcPr>
            <w:tcW w:w="1231" w:type="pct"/>
            <w:vMerge/>
            <w:vAlign w:val="center"/>
          </w:tcPr>
          <w:p w14:paraId="1B267D5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2EA3E40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sp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-CSI-RS</w:t>
            </w:r>
          </w:p>
        </w:tc>
        <w:tc>
          <w:tcPr>
            <w:tcW w:w="331" w:type="pct"/>
            <w:vAlign w:val="center"/>
          </w:tcPr>
          <w:p w14:paraId="606F9D7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34F8853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D1A940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3FAD813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4B2536F1" w14:textId="77777777" w:rsidTr="004E7451">
        <w:tc>
          <w:tcPr>
            <w:tcW w:w="1231" w:type="pct"/>
            <w:vMerge/>
            <w:vAlign w:val="center"/>
          </w:tcPr>
          <w:p w14:paraId="181697D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5CC2032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twoDifferentTPC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-Loop-PUCCH</w:t>
            </w:r>
          </w:p>
        </w:tc>
        <w:tc>
          <w:tcPr>
            <w:tcW w:w="331" w:type="pct"/>
            <w:vAlign w:val="center"/>
          </w:tcPr>
          <w:p w14:paraId="72FBF92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7912E1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7A2371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15286E8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6C0D1F5E" w14:textId="77777777" w:rsidTr="004E7451">
        <w:tc>
          <w:tcPr>
            <w:tcW w:w="1231" w:type="pct"/>
            <w:vMerge/>
            <w:vAlign w:val="center"/>
          </w:tcPr>
          <w:p w14:paraId="6DB985B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014C2A0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twoDifferentTPC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-Loop-PUSCH</w:t>
            </w:r>
          </w:p>
        </w:tc>
        <w:tc>
          <w:tcPr>
            <w:tcW w:w="331" w:type="pct"/>
            <w:vAlign w:val="center"/>
          </w:tcPr>
          <w:p w14:paraId="61F5395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7A4AC0D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369229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13602F8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482AFAE7" w14:textId="77777777" w:rsidTr="004E7451">
        <w:tc>
          <w:tcPr>
            <w:tcW w:w="1231" w:type="pct"/>
            <w:vMerge/>
            <w:vAlign w:val="center"/>
          </w:tcPr>
          <w:p w14:paraId="4E794F9C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EEFF442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twoFL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-DMRS</w:t>
            </w:r>
          </w:p>
        </w:tc>
        <w:tc>
          <w:tcPr>
            <w:tcW w:w="331" w:type="pct"/>
            <w:vAlign w:val="center"/>
          </w:tcPr>
          <w:p w14:paraId="767A409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B0DF9E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238697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793382B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5C9428AF" w14:textId="77777777" w:rsidTr="004E7451">
        <w:tc>
          <w:tcPr>
            <w:tcW w:w="1231" w:type="pct"/>
            <w:vMerge/>
            <w:vAlign w:val="center"/>
          </w:tcPr>
          <w:p w14:paraId="33E847F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11D6C4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twoFL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-DMRS-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TwoAdditionalDMRS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-UL</w:t>
            </w:r>
          </w:p>
        </w:tc>
        <w:tc>
          <w:tcPr>
            <w:tcW w:w="331" w:type="pct"/>
            <w:vAlign w:val="center"/>
          </w:tcPr>
          <w:p w14:paraId="10CEC2D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714B79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0D4431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A1ED9B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379113B1" w14:textId="77777777" w:rsidTr="004E7451">
        <w:tc>
          <w:tcPr>
            <w:tcW w:w="1231" w:type="pct"/>
            <w:vMerge/>
            <w:vAlign w:val="center"/>
          </w:tcPr>
          <w:p w14:paraId="3AE9B989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37F8F31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uci-CodeBlockSegmentation</w:t>
            </w:r>
            <w:proofErr w:type="spellEnd"/>
          </w:p>
        </w:tc>
        <w:tc>
          <w:tcPr>
            <w:tcW w:w="331" w:type="pct"/>
            <w:vAlign w:val="center"/>
          </w:tcPr>
          <w:p w14:paraId="3FA51D2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3C5C062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3166089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3263BE8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2D424754" w14:textId="77777777" w:rsidTr="004E7451">
        <w:tc>
          <w:tcPr>
            <w:tcW w:w="1231" w:type="pct"/>
            <w:vMerge/>
            <w:vAlign w:val="center"/>
          </w:tcPr>
          <w:p w14:paraId="53AD2E30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5D1CCD1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ul-</w:t>
            </w: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SchedulingOffset</w:t>
            </w:r>
            <w:proofErr w:type="spellEnd"/>
          </w:p>
        </w:tc>
        <w:tc>
          <w:tcPr>
            <w:tcW w:w="331" w:type="pct"/>
            <w:vAlign w:val="center"/>
          </w:tcPr>
          <w:p w14:paraId="4CAB3E8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08B6BC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5FB2B93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6678397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75E6ACA7" w14:textId="77777777" w:rsidTr="004E7451">
        <w:tc>
          <w:tcPr>
            <w:tcW w:w="1231" w:type="pct"/>
            <w:vMerge w:val="restart"/>
            <w:vAlign w:val="center"/>
          </w:tcPr>
          <w:p w14:paraId="62B72FF7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14B5B">
              <w:rPr>
                <w:rFonts w:ascii="Arial" w:hAnsi="Arial"/>
                <w:b/>
                <w:sz w:val="18"/>
              </w:rPr>
              <w:t>MeasAndMobParameters</w:t>
            </w:r>
            <w:proofErr w:type="spellEnd"/>
          </w:p>
        </w:tc>
        <w:tc>
          <w:tcPr>
            <w:tcW w:w="2369" w:type="pct"/>
            <w:vAlign w:val="center"/>
          </w:tcPr>
          <w:p w14:paraId="28B7F764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csi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-RS-RLM</w:t>
            </w:r>
          </w:p>
        </w:tc>
        <w:tc>
          <w:tcPr>
            <w:tcW w:w="331" w:type="pct"/>
            <w:vAlign w:val="center"/>
          </w:tcPr>
          <w:p w14:paraId="349A76F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24D1DD8F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22D80E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46B7027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047EA287" w14:textId="77777777" w:rsidTr="004E7451">
        <w:tc>
          <w:tcPr>
            <w:tcW w:w="1231" w:type="pct"/>
            <w:vMerge/>
            <w:vAlign w:val="center"/>
          </w:tcPr>
          <w:p w14:paraId="2D7A748F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4DD66F62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eventA-MeasAndReport</w:t>
            </w:r>
            <w:proofErr w:type="spellEnd"/>
          </w:p>
        </w:tc>
        <w:tc>
          <w:tcPr>
            <w:tcW w:w="331" w:type="pct"/>
            <w:vAlign w:val="center"/>
          </w:tcPr>
          <w:p w14:paraId="367BEFD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BAD2B3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D60304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7E28F65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09DC882B" w14:textId="77777777" w:rsidTr="004E7451">
        <w:tc>
          <w:tcPr>
            <w:tcW w:w="1231" w:type="pct"/>
            <w:vMerge/>
            <w:vAlign w:val="center"/>
          </w:tcPr>
          <w:p w14:paraId="092DB68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9C0870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handoverFDD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-TDD</w:t>
            </w:r>
          </w:p>
        </w:tc>
        <w:tc>
          <w:tcPr>
            <w:tcW w:w="331" w:type="pct"/>
            <w:vAlign w:val="center"/>
          </w:tcPr>
          <w:p w14:paraId="2A08E88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32CDDD8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EB89DB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2B878A9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48409851" w14:textId="77777777" w:rsidTr="004E7451">
        <w:tc>
          <w:tcPr>
            <w:tcW w:w="1231" w:type="pct"/>
            <w:vMerge/>
            <w:vAlign w:val="center"/>
          </w:tcPr>
          <w:p w14:paraId="6C608DC5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4F2BA897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handoverFR1-FR2</w:t>
            </w:r>
          </w:p>
        </w:tc>
        <w:tc>
          <w:tcPr>
            <w:tcW w:w="331" w:type="pct"/>
            <w:vAlign w:val="center"/>
          </w:tcPr>
          <w:p w14:paraId="58EF839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779836C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57A8B5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693F9B9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65F8EB83" w14:textId="77777777" w:rsidTr="004E7451">
        <w:tc>
          <w:tcPr>
            <w:tcW w:w="1231" w:type="pct"/>
            <w:vMerge/>
            <w:vAlign w:val="center"/>
          </w:tcPr>
          <w:p w14:paraId="7120388F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C26BDAE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handoverInterF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handoverInterF-r17</w:t>
            </w:r>
          </w:p>
        </w:tc>
        <w:tc>
          <w:tcPr>
            <w:tcW w:w="331" w:type="pct"/>
            <w:vAlign w:val="center"/>
          </w:tcPr>
          <w:p w14:paraId="7547C69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5D9AEEA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1BC2DF2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1DF89F0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BC3F74" w14:paraId="1D65AFC0" w14:textId="77777777" w:rsidTr="004E7451">
        <w:tc>
          <w:tcPr>
            <w:tcW w:w="1231" w:type="pct"/>
            <w:vMerge/>
            <w:vAlign w:val="center"/>
          </w:tcPr>
          <w:p w14:paraId="196FEDFD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7609BDE0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intraAndInterF-MeasAndReport</w:t>
            </w:r>
            <w:proofErr w:type="spellEnd"/>
          </w:p>
        </w:tc>
        <w:tc>
          <w:tcPr>
            <w:tcW w:w="331" w:type="pct"/>
            <w:vAlign w:val="center"/>
          </w:tcPr>
          <w:p w14:paraId="6EC638B4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457A34D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C4937A0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14:paraId="1FE7DF1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7E77AE37" w14:textId="77777777" w:rsidTr="004E7451">
        <w:tc>
          <w:tcPr>
            <w:tcW w:w="1231" w:type="pct"/>
            <w:vMerge/>
            <w:vAlign w:val="center"/>
          </w:tcPr>
          <w:p w14:paraId="6114160A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5A9E6DCD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nr-CGI-Reporting-ENDC</w:t>
            </w:r>
          </w:p>
        </w:tc>
        <w:tc>
          <w:tcPr>
            <w:tcW w:w="331" w:type="pct"/>
            <w:vAlign w:val="center"/>
          </w:tcPr>
          <w:p w14:paraId="0AE72818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60F9D34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6B2BD563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BA61B72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6624B415" w14:textId="77777777" w:rsidTr="004E7451">
        <w:tc>
          <w:tcPr>
            <w:tcW w:w="1231" w:type="pct"/>
            <w:vMerge/>
            <w:vAlign w:val="center"/>
          </w:tcPr>
          <w:p w14:paraId="506370F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11F1664F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nr-CGI-Reporting-NEDC</w:t>
            </w:r>
          </w:p>
        </w:tc>
        <w:tc>
          <w:tcPr>
            <w:tcW w:w="331" w:type="pct"/>
            <w:vAlign w:val="center"/>
          </w:tcPr>
          <w:p w14:paraId="74EEAF7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03CEBFCE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2DA0E547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1088AB6A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6410AF13" w14:textId="77777777" w:rsidTr="004E7451">
        <w:tc>
          <w:tcPr>
            <w:tcW w:w="1231" w:type="pct"/>
            <w:vMerge/>
            <w:vAlign w:val="center"/>
          </w:tcPr>
          <w:p w14:paraId="291D7AC6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6AFBBC0B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nr-CGI-Reporting-NRDC</w:t>
            </w:r>
          </w:p>
        </w:tc>
        <w:tc>
          <w:tcPr>
            <w:tcW w:w="331" w:type="pct"/>
            <w:vAlign w:val="center"/>
          </w:tcPr>
          <w:p w14:paraId="5669E21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37135C0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7CBD6F6C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0A687301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  <w:tr w:rsidR="00BC3F74" w14:paraId="47B2E6CD" w14:textId="77777777" w:rsidTr="004E7451">
        <w:tc>
          <w:tcPr>
            <w:tcW w:w="1231" w:type="pct"/>
            <w:vMerge/>
            <w:vAlign w:val="center"/>
          </w:tcPr>
          <w:p w14:paraId="6F195134" w14:textId="77777777" w:rsidR="00BC3F74" w:rsidRPr="00A15F5B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pct"/>
            <w:vAlign w:val="center"/>
          </w:tcPr>
          <w:p w14:paraId="394D27E9" w14:textId="77777777" w:rsidR="00BC3F74" w:rsidRDefault="00BC3F74" w:rsidP="005618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ssb</w:t>
            </w:r>
            <w:proofErr w:type="spellEnd"/>
            <w:r>
              <w:rPr>
                <w:rFonts w:ascii="Arial" w:eastAsia="等线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-RLM</w:t>
            </w:r>
          </w:p>
        </w:tc>
        <w:tc>
          <w:tcPr>
            <w:tcW w:w="331" w:type="pct"/>
            <w:vAlign w:val="center"/>
          </w:tcPr>
          <w:p w14:paraId="6000DE66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UE</w:t>
            </w:r>
          </w:p>
        </w:tc>
        <w:tc>
          <w:tcPr>
            <w:tcW w:w="265" w:type="pct"/>
            <w:vAlign w:val="center"/>
          </w:tcPr>
          <w:p w14:paraId="1C60D735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26" w:type="pct"/>
            <w:vAlign w:val="center"/>
          </w:tcPr>
          <w:p w14:paraId="4A2CD229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pct"/>
            <w:vAlign w:val="center"/>
          </w:tcPr>
          <w:p w14:paraId="34875ACB" w14:textId="77777777" w:rsidR="00BC3F74" w:rsidRDefault="00BC3F74" w:rsidP="0056181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</w:rPr>
              <w:t>No</w:t>
            </w:r>
          </w:p>
        </w:tc>
      </w:tr>
    </w:tbl>
    <w:p w14:paraId="354D2422" w14:textId="77777777" w:rsidR="00BC3F74" w:rsidRDefault="00BC3F74" w:rsidP="00BC3F7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</w:p>
    <w:p w14:paraId="748F168B" w14:textId="77777777" w:rsidR="00BC3F74" w:rsidRPr="00BC3F74" w:rsidRDefault="00BC3F74" w:rsidP="00BC3F74">
      <w:pPr>
        <w:spacing w:after="0" w:line="240" w:lineRule="auto"/>
        <w:jc w:val="center"/>
        <w:rPr>
          <w:rFonts w:eastAsia="等线"/>
          <w:lang w:val="en-US" w:eastAsia="zh-CN"/>
        </w:rPr>
      </w:pPr>
    </w:p>
    <w:sectPr w:rsidR="00BC3F74" w:rsidRPr="00BC3F74" w:rsidSect="002C7AD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7DCBA" w14:textId="77777777" w:rsidR="00C566D7" w:rsidRDefault="00C566D7">
      <w:pPr>
        <w:spacing w:after="0" w:line="240" w:lineRule="auto"/>
      </w:pPr>
      <w:r>
        <w:separator/>
      </w:r>
    </w:p>
  </w:endnote>
  <w:endnote w:type="continuationSeparator" w:id="0">
    <w:p w14:paraId="49DE7573" w14:textId="77777777" w:rsidR="00C566D7" w:rsidRDefault="00C566D7">
      <w:pPr>
        <w:spacing w:after="0" w:line="240" w:lineRule="auto"/>
      </w:pPr>
      <w:r>
        <w:continuationSeparator/>
      </w:r>
    </w:p>
  </w:endnote>
  <w:endnote w:type="continuationNotice" w:id="1">
    <w:p w14:paraId="7201AB2A" w14:textId="77777777" w:rsidR="00C566D7" w:rsidRDefault="00C566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A3312" w14:textId="77777777" w:rsidR="00C566D7" w:rsidRDefault="00C566D7">
      <w:pPr>
        <w:spacing w:after="0" w:line="240" w:lineRule="auto"/>
      </w:pPr>
      <w:r>
        <w:separator/>
      </w:r>
    </w:p>
  </w:footnote>
  <w:footnote w:type="continuationSeparator" w:id="0">
    <w:p w14:paraId="43F6C894" w14:textId="77777777" w:rsidR="00C566D7" w:rsidRDefault="00C566D7">
      <w:pPr>
        <w:spacing w:after="0" w:line="240" w:lineRule="auto"/>
      </w:pPr>
      <w:r>
        <w:continuationSeparator/>
      </w:r>
    </w:p>
  </w:footnote>
  <w:footnote w:type="continuationNotice" w:id="1">
    <w:p w14:paraId="70F0B7DD" w14:textId="77777777" w:rsidR="00C566D7" w:rsidRDefault="00C566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C35EAC" w:rsidRDefault="00C35EA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B1F87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C93EDB"/>
    <w:multiLevelType w:val="hybridMultilevel"/>
    <w:tmpl w:val="A882364A"/>
    <w:lvl w:ilvl="0" w:tplc="133AED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800C76"/>
    <w:multiLevelType w:val="hybridMultilevel"/>
    <w:tmpl w:val="5AA04434"/>
    <w:lvl w:ilvl="0" w:tplc="FFC249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8E8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89C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00D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00B6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34A6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C066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D818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F02F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7C91"/>
    <w:multiLevelType w:val="multilevel"/>
    <w:tmpl w:val="238E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C53FE"/>
    <w:multiLevelType w:val="hybridMultilevel"/>
    <w:tmpl w:val="B238B35A"/>
    <w:lvl w:ilvl="0" w:tplc="6CD2273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17D42"/>
    <w:multiLevelType w:val="hybridMultilevel"/>
    <w:tmpl w:val="A882364A"/>
    <w:lvl w:ilvl="0" w:tplc="133AED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567F98"/>
    <w:multiLevelType w:val="hybridMultilevel"/>
    <w:tmpl w:val="749CF7E6"/>
    <w:lvl w:ilvl="0" w:tplc="7AC67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10" w15:restartNumberingAfterBreak="0">
    <w:nsid w:val="1FE42ED7"/>
    <w:multiLevelType w:val="hybridMultilevel"/>
    <w:tmpl w:val="460A3EB8"/>
    <w:lvl w:ilvl="0" w:tplc="70C24F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FC9D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68CF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06F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FC2B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2233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92A6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A88A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EAE0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97DB2"/>
    <w:multiLevelType w:val="multilevel"/>
    <w:tmpl w:val="B75C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B27EB8"/>
    <w:multiLevelType w:val="hybridMultilevel"/>
    <w:tmpl w:val="31A4C0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C6664B"/>
    <w:multiLevelType w:val="hybridMultilevel"/>
    <w:tmpl w:val="826CD4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FD786D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393223"/>
    <w:multiLevelType w:val="hybridMultilevel"/>
    <w:tmpl w:val="E508FC06"/>
    <w:lvl w:ilvl="0" w:tplc="41B41EC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220F51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4673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4526A7"/>
    <w:multiLevelType w:val="multilevel"/>
    <w:tmpl w:val="2B4526A7"/>
    <w:lvl w:ilvl="0">
      <w:start w:val="5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86D88"/>
    <w:multiLevelType w:val="hybridMultilevel"/>
    <w:tmpl w:val="DA5EDE54"/>
    <w:lvl w:ilvl="0" w:tplc="997A7B4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CE47B5"/>
    <w:multiLevelType w:val="hybridMultilevel"/>
    <w:tmpl w:val="D63EB4C8"/>
    <w:lvl w:ilvl="0" w:tplc="2E54BD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2B1788"/>
    <w:multiLevelType w:val="hybridMultilevel"/>
    <w:tmpl w:val="A882364A"/>
    <w:lvl w:ilvl="0" w:tplc="133AED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084245"/>
    <w:multiLevelType w:val="hybridMultilevel"/>
    <w:tmpl w:val="A882364A"/>
    <w:lvl w:ilvl="0" w:tplc="133AED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448AE"/>
    <w:multiLevelType w:val="hybridMultilevel"/>
    <w:tmpl w:val="05027CF4"/>
    <w:lvl w:ilvl="0" w:tplc="347CF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4673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3A7B01"/>
    <w:multiLevelType w:val="hybridMultilevel"/>
    <w:tmpl w:val="BD8AF7FE"/>
    <w:lvl w:ilvl="0" w:tplc="ADFC1C22">
      <w:start w:val="1"/>
      <w:numFmt w:val="decimal"/>
      <w:lvlText w:val="Proposal %1:"/>
      <w:lvlJc w:val="left"/>
      <w:pPr>
        <w:ind w:left="2689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28" w15:restartNumberingAfterBreak="0">
    <w:nsid w:val="613A38A4"/>
    <w:multiLevelType w:val="hybridMultilevel"/>
    <w:tmpl w:val="3184EEFE"/>
    <w:lvl w:ilvl="0" w:tplc="2D3241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D65D63"/>
    <w:multiLevelType w:val="multilevel"/>
    <w:tmpl w:val="D2E0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155706"/>
    <w:multiLevelType w:val="hybridMultilevel"/>
    <w:tmpl w:val="178CCEDC"/>
    <w:lvl w:ilvl="0" w:tplc="1680A1D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D157E0"/>
    <w:multiLevelType w:val="hybridMultilevel"/>
    <w:tmpl w:val="FB78CA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6DDD0006"/>
    <w:multiLevelType w:val="hybridMultilevel"/>
    <w:tmpl w:val="A9943DF4"/>
    <w:lvl w:ilvl="0" w:tplc="CD6AF2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4496F"/>
    <w:multiLevelType w:val="hybridMultilevel"/>
    <w:tmpl w:val="D1A437CA"/>
    <w:lvl w:ilvl="0" w:tplc="1CE02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DC23E6"/>
    <w:multiLevelType w:val="hybridMultilevel"/>
    <w:tmpl w:val="178CCEDC"/>
    <w:lvl w:ilvl="0" w:tplc="1680A1D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843D1E"/>
    <w:multiLevelType w:val="hybridMultilevel"/>
    <w:tmpl w:val="BD8AF7FE"/>
    <w:lvl w:ilvl="0" w:tplc="ADFC1C22">
      <w:start w:val="1"/>
      <w:numFmt w:val="decimal"/>
      <w:lvlText w:val="Proposal %1:"/>
      <w:lvlJc w:val="left"/>
      <w:pPr>
        <w:ind w:left="2689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38" w15:restartNumberingAfterBreak="0">
    <w:nsid w:val="7A4E5117"/>
    <w:multiLevelType w:val="multilevel"/>
    <w:tmpl w:val="490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E97E80"/>
    <w:multiLevelType w:val="hybridMultilevel"/>
    <w:tmpl w:val="DE5E6372"/>
    <w:lvl w:ilvl="0" w:tplc="FDEE4BD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40"/>
  </w:num>
  <w:num w:numId="2">
    <w:abstractNumId w:val="32"/>
  </w:num>
  <w:num w:numId="3">
    <w:abstractNumId w:val="5"/>
  </w:num>
  <w:num w:numId="4">
    <w:abstractNumId w:val="7"/>
  </w:num>
  <w:num w:numId="5">
    <w:abstractNumId w:val="25"/>
  </w:num>
  <w:num w:numId="6">
    <w:abstractNumId w:val="12"/>
  </w:num>
  <w:num w:numId="7">
    <w:abstractNumId w:val="24"/>
  </w:num>
  <w:num w:numId="8">
    <w:abstractNumId w:val="23"/>
  </w:num>
  <w:num w:numId="9">
    <w:abstractNumId w:val="15"/>
  </w:num>
  <w:num w:numId="10">
    <w:abstractNumId w:val="9"/>
  </w:num>
  <w:num w:numId="11">
    <w:abstractNumId w:val="31"/>
  </w:num>
  <w:num w:numId="12">
    <w:abstractNumId w:val="13"/>
  </w:num>
  <w:num w:numId="13">
    <w:abstractNumId w:val="18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34"/>
  </w:num>
  <w:num w:numId="21">
    <w:abstractNumId w:val="26"/>
  </w:num>
  <w:num w:numId="22">
    <w:abstractNumId w:val="14"/>
  </w:num>
  <w:num w:numId="23">
    <w:abstractNumId w:val="39"/>
  </w:num>
  <w:num w:numId="24">
    <w:abstractNumId w:val="20"/>
  </w:num>
  <w:num w:numId="25">
    <w:abstractNumId w:val="4"/>
  </w:num>
  <w:num w:numId="26">
    <w:abstractNumId w:val="19"/>
  </w:num>
  <w:num w:numId="27">
    <w:abstractNumId w:val="35"/>
  </w:num>
  <w:num w:numId="28">
    <w:abstractNumId w:val="16"/>
  </w:num>
  <w:num w:numId="29">
    <w:abstractNumId w:val="0"/>
  </w:num>
  <w:num w:numId="30">
    <w:abstractNumId w:val="3"/>
  </w:num>
  <w:num w:numId="31">
    <w:abstractNumId w:val="38"/>
  </w:num>
  <w:num w:numId="32">
    <w:abstractNumId w:val="29"/>
  </w:num>
  <w:num w:numId="33">
    <w:abstractNumId w:val="36"/>
  </w:num>
  <w:num w:numId="34">
    <w:abstractNumId w:val="1"/>
  </w:num>
  <w:num w:numId="35">
    <w:abstractNumId w:val="22"/>
  </w:num>
  <w:num w:numId="36">
    <w:abstractNumId w:val="30"/>
  </w:num>
  <w:num w:numId="37">
    <w:abstractNumId w:val="6"/>
  </w:num>
  <w:num w:numId="38">
    <w:abstractNumId w:val="21"/>
  </w:num>
  <w:num w:numId="39">
    <w:abstractNumId w:val="8"/>
  </w:num>
  <w:num w:numId="40">
    <w:abstractNumId w:val="33"/>
  </w:num>
  <w:num w:numId="41">
    <w:abstractNumId w:val="10"/>
  </w:num>
  <w:num w:numId="42">
    <w:abstractNumId w:val="2"/>
  </w:num>
  <w:num w:numId="43">
    <w:abstractNumId w:val="11"/>
  </w:num>
  <w:num w:numId="44">
    <w:abstractNumId w:val="37"/>
  </w:num>
  <w:num w:numId="45">
    <w:abstractNumId w:val="27"/>
  </w:num>
  <w:num w:numId="46">
    <w:abstractNumId w:val="28"/>
  </w:num>
  <w:num w:numId="47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gFAMt6WfItAAAA"/>
  </w:docVars>
  <w:rsids>
    <w:rsidRoot w:val="00172A27"/>
    <w:rsid w:val="0000118C"/>
    <w:rsid w:val="00001F2F"/>
    <w:rsid w:val="00002BC0"/>
    <w:rsid w:val="00002FBC"/>
    <w:rsid w:val="000038EC"/>
    <w:rsid w:val="0000395A"/>
    <w:rsid w:val="00004243"/>
    <w:rsid w:val="0000521E"/>
    <w:rsid w:val="000065BB"/>
    <w:rsid w:val="00006ADC"/>
    <w:rsid w:val="00006BB3"/>
    <w:rsid w:val="00007BA8"/>
    <w:rsid w:val="0001087B"/>
    <w:rsid w:val="00010F58"/>
    <w:rsid w:val="000120FD"/>
    <w:rsid w:val="0001298D"/>
    <w:rsid w:val="00012ADB"/>
    <w:rsid w:val="00012DB5"/>
    <w:rsid w:val="00013B1F"/>
    <w:rsid w:val="000144DE"/>
    <w:rsid w:val="0001519C"/>
    <w:rsid w:val="00016154"/>
    <w:rsid w:val="000161C1"/>
    <w:rsid w:val="0001705B"/>
    <w:rsid w:val="00017155"/>
    <w:rsid w:val="00020C3E"/>
    <w:rsid w:val="00022E4A"/>
    <w:rsid w:val="000232E0"/>
    <w:rsid w:val="000240F3"/>
    <w:rsid w:val="00024AE3"/>
    <w:rsid w:val="00026CE2"/>
    <w:rsid w:val="00030867"/>
    <w:rsid w:val="00030ADB"/>
    <w:rsid w:val="00030FE9"/>
    <w:rsid w:val="00032ABE"/>
    <w:rsid w:val="00032C6C"/>
    <w:rsid w:val="000339B1"/>
    <w:rsid w:val="00033C26"/>
    <w:rsid w:val="0003429B"/>
    <w:rsid w:val="00034B0A"/>
    <w:rsid w:val="00035F34"/>
    <w:rsid w:val="00035F6C"/>
    <w:rsid w:val="00036DB7"/>
    <w:rsid w:val="00037CCA"/>
    <w:rsid w:val="0004096C"/>
    <w:rsid w:val="00040B66"/>
    <w:rsid w:val="00041886"/>
    <w:rsid w:val="0004265C"/>
    <w:rsid w:val="000427AA"/>
    <w:rsid w:val="00042C03"/>
    <w:rsid w:val="00042CBD"/>
    <w:rsid w:val="00042F69"/>
    <w:rsid w:val="00043586"/>
    <w:rsid w:val="00043902"/>
    <w:rsid w:val="000439F6"/>
    <w:rsid w:val="00043D2E"/>
    <w:rsid w:val="00044CA5"/>
    <w:rsid w:val="00045256"/>
    <w:rsid w:val="000455AB"/>
    <w:rsid w:val="0004591C"/>
    <w:rsid w:val="000459B3"/>
    <w:rsid w:val="00045E44"/>
    <w:rsid w:val="000462AB"/>
    <w:rsid w:val="00046447"/>
    <w:rsid w:val="00046C73"/>
    <w:rsid w:val="00047283"/>
    <w:rsid w:val="000477BB"/>
    <w:rsid w:val="000478BB"/>
    <w:rsid w:val="00047CAC"/>
    <w:rsid w:val="00050345"/>
    <w:rsid w:val="00050996"/>
    <w:rsid w:val="00051661"/>
    <w:rsid w:val="00051AED"/>
    <w:rsid w:val="00053014"/>
    <w:rsid w:val="00056330"/>
    <w:rsid w:val="00056CAA"/>
    <w:rsid w:val="00056FFD"/>
    <w:rsid w:val="00060E17"/>
    <w:rsid w:val="000612ED"/>
    <w:rsid w:val="00061429"/>
    <w:rsid w:val="000620AE"/>
    <w:rsid w:val="00062DDC"/>
    <w:rsid w:val="00062E95"/>
    <w:rsid w:val="00062F87"/>
    <w:rsid w:val="000641CC"/>
    <w:rsid w:val="0006472A"/>
    <w:rsid w:val="0006531B"/>
    <w:rsid w:val="000660BD"/>
    <w:rsid w:val="000664E3"/>
    <w:rsid w:val="00067148"/>
    <w:rsid w:val="00070CED"/>
    <w:rsid w:val="00071B7F"/>
    <w:rsid w:val="00072A6E"/>
    <w:rsid w:val="00072BDD"/>
    <w:rsid w:val="00072DC8"/>
    <w:rsid w:val="00074C1C"/>
    <w:rsid w:val="00074D72"/>
    <w:rsid w:val="0007532A"/>
    <w:rsid w:val="0007565E"/>
    <w:rsid w:val="000762C5"/>
    <w:rsid w:val="00076451"/>
    <w:rsid w:val="00076D87"/>
    <w:rsid w:val="00077764"/>
    <w:rsid w:val="00077834"/>
    <w:rsid w:val="00080B3D"/>
    <w:rsid w:val="0008126D"/>
    <w:rsid w:val="0008219B"/>
    <w:rsid w:val="000827C8"/>
    <w:rsid w:val="00083460"/>
    <w:rsid w:val="00083AE2"/>
    <w:rsid w:val="00084C85"/>
    <w:rsid w:val="0008645F"/>
    <w:rsid w:val="00086EB9"/>
    <w:rsid w:val="00087FA1"/>
    <w:rsid w:val="00090750"/>
    <w:rsid w:val="00090F79"/>
    <w:rsid w:val="000923EA"/>
    <w:rsid w:val="00092E27"/>
    <w:rsid w:val="0009380F"/>
    <w:rsid w:val="0009464D"/>
    <w:rsid w:val="00094767"/>
    <w:rsid w:val="00094CCC"/>
    <w:rsid w:val="00094D05"/>
    <w:rsid w:val="00094E14"/>
    <w:rsid w:val="00096156"/>
    <w:rsid w:val="00096A7C"/>
    <w:rsid w:val="000970CA"/>
    <w:rsid w:val="000976C3"/>
    <w:rsid w:val="0009796D"/>
    <w:rsid w:val="000A0766"/>
    <w:rsid w:val="000A16DC"/>
    <w:rsid w:val="000A16E4"/>
    <w:rsid w:val="000A3579"/>
    <w:rsid w:val="000A3854"/>
    <w:rsid w:val="000A3FBD"/>
    <w:rsid w:val="000A473F"/>
    <w:rsid w:val="000A485E"/>
    <w:rsid w:val="000A4DAA"/>
    <w:rsid w:val="000A4FBB"/>
    <w:rsid w:val="000A5270"/>
    <w:rsid w:val="000A5F6B"/>
    <w:rsid w:val="000A6394"/>
    <w:rsid w:val="000A647A"/>
    <w:rsid w:val="000A6C8B"/>
    <w:rsid w:val="000A71F0"/>
    <w:rsid w:val="000A73E5"/>
    <w:rsid w:val="000A77CD"/>
    <w:rsid w:val="000A79BC"/>
    <w:rsid w:val="000A7E34"/>
    <w:rsid w:val="000B0BB4"/>
    <w:rsid w:val="000B20D5"/>
    <w:rsid w:val="000B2866"/>
    <w:rsid w:val="000B2A97"/>
    <w:rsid w:val="000B2C8C"/>
    <w:rsid w:val="000B32A4"/>
    <w:rsid w:val="000B3482"/>
    <w:rsid w:val="000B35E8"/>
    <w:rsid w:val="000B5783"/>
    <w:rsid w:val="000B69B6"/>
    <w:rsid w:val="000B6EC9"/>
    <w:rsid w:val="000B7FED"/>
    <w:rsid w:val="000C038A"/>
    <w:rsid w:val="000C0A70"/>
    <w:rsid w:val="000C0DE6"/>
    <w:rsid w:val="000C12DF"/>
    <w:rsid w:val="000C25C4"/>
    <w:rsid w:val="000C33EE"/>
    <w:rsid w:val="000C3DC5"/>
    <w:rsid w:val="000C45E0"/>
    <w:rsid w:val="000C4ACE"/>
    <w:rsid w:val="000C4AE3"/>
    <w:rsid w:val="000C58FC"/>
    <w:rsid w:val="000C6186"/>
    <w:rsid w:val="000C6598"/>
    <w:rsid w:val="000C6676"/>
    <w:rsid w:val="000C6AEA"/>
    <w:rsid w:val="000C6EDD"/>
    <w:rsid w:val="000D1459"/>
    <w:rsid w:val="000D1660"/>
    <w:rsid w:val="000D1735"/>
    <w:rsid w:val="000D1A37"/>
    <w:rsid w:val="000D1EAC"/>
    <w:rsid w:val="000D2D56"/>
    <w:rsid w:val="000D348D"/>
    <w:rsid w:val="000D34B1"/>
    <w:rsid w:val="000D40F8"/>
    <w:rsid w:val="000D5220"/>
    <w:rsid w:val="000D5E74"/>
    <w:rsid w:val="000D657B"/>
    <w:rsid w:val="000D68A4"/>
    <w:rsid w:val="000D7185"/>
    <w:rsid w:val="000E0F21"/>
    <w:rsid w:val="000E0F2A"/>
    <w:rsid w:val="000E1DB8"/>
    <w:rsid w:val="000E31A5"/>
    <w:rsid w:val="000E3346"/>
    <w:rsid w:val="000E3422"/>
    <w:rsid w:val="000E501A"/>
    <w:rsid w:val="000E58BB"/>
    <w:rsid w:val="000E6264"/>
    <w:rsid w:val="000E6E6F"/>
    <w:rsid w:val="000E6E86"/>
    <w:rsid w:val="000E6F7A"/>
    <w:rsid w:val="000F0069"/>
    <w:rsid w:val="000F0CBF"/>
    <w:rsid w:val="000F241A"/>
    <w:rsid w:val="000F34F0"/>
    <w:rsid w:val="000F3848"/>
    <w:rsid w:val="000F3B61"/>
    <w:rsid w:val="000F3F4B"/>
    <w:rsid w:val="000F4004"/>
    <w:rsid w:val="000F4023"/>
    <w:rsid w:val="000F58F4"/>
    <w:rsid w:val="000F5C81"/>
    <w:rsid w:val="000F5F39"/>
    <w:rsid w:val="000F66AB"/>
    <w:rsid w:val="000F6736"/>
    <w:rsid w:val="000F68CE"/>
    <w:rsid w:val="0010195E"/>
    <w:rsid w:val="001026CA"/>
    <w:rsid w:val="00102AFB"/>
    <w:rsid w:val="0010391C"/>
    <w:rsid w:val="00103AF6"/>
    <w:rsid w:val="00103BF7"/>
    <w:rsid w:val="00103C37"/>
    <w:rsid w:val="001049B4"/>
    <w:rsid w:val="001057C9"/>
    <w:rsid w:val="001073D5"/>
    <w:rsid w:val="00107B68"/>
    <w:rsid w:val="00110B13"/>
    <w:rsid w:val="00110D6B"/>
    <w:rsid w:val="00112464"/>
    <w:rsid w:val="001126A5"/>
    <w:rsid w:val="00112950"/>
    <w:rsid w:val="0011381D"/>
    <w:rsid w:val="00113F55"/>
    <w:rsid w:val="001141F0"/>
    <w:rsid w:val="001143F1"/>
    <w:rsid w:val="001147B5"/>
    <w:rsid w:val="00114B5B"/>
    <w:rsid w:val="00115E7F"/>
    <w:rsid w:val="00116700"/>
    <w:rsid w:val="00117139"/>
    <w:rsid w:val="0011717F"/>
    <w:rsid w:val="00120FF8"/>
    <w:rsid w:val="001217DB"/>
    <w:rsid w:val="00121E4D"/>
    <w:rsid w:val="00121EA7"/>
    <w:rsid w:val="0012219C"/>
    <w:rsid w:val="00123A29"/>
    <w:rsid w:val="00123EAE"/>
    <w:rsid w:val="00124DD3"/>
    <w:rsid w:val="00125190"/>
    <w:rsid w:val="00125B54"/>
    <w:rsid w:val="0012648F"/>
    <w:rsid w:val="00127AC5"/>
    <w:rsid w:val="0013245E"/>
    <w:rsid w:val="00133408"/>
    <w:rsid w:val="00133E61"/>
    <w:rsid w:val="00134315"/>
    <w:rsid w:val="00135116"/>
    <w:rsid w:val="001361E8"/>
    <w:rsid w:val="0013711C"/>
    <w:rsid w:val="00137B83"/>
    <w:rsid w:val="00137BC9"/>
    <w:rsid w:val="00140197"/>
    <w:rsid w:val="00140235"/>
    <w:rsid w:val="00140F4B"/>
    <w:rsid w:val="00141391"/>
    <w:rsid w:val="0014142F"/>
    <w:rsid w:val="0014187A"/>
    <w:rsid w:val="00141959"/>
    <w:rsid w:val="0014220E"/>
    <w:rsid w:val="00142798"/>
    <w:rsid w:val="00142A8B"/>
    <w:rsid w:val="00142D62"/>
    <w:rsid w:val="00143D0B"/>
    <w:rsid w:val="00144549"/>
    <w:rsid w:val="00145279"/>
    <w:rsid w:val="001458A4"/>
    <w:rsid w:val="00145D43"/>
    <w:rsid w:val="001461DC"/>
    <w:rsid w:val="00146B0E"/>
    <w:rsid w:val="001471C4"/>
    <w:rsid w:val="00151282"/>
    <w:rsid w:val="00151743"/>
    <w:rsid w:val="00151DE3"/>
    <w:rsid w:val="00151F66"/>
    <w:rsid w:val="00152033"/>
    <w:rsid w:val="00155A1A"/>
    <w:rsid w:val="00155B08"/>
    <w:rsid w:val="001564D9"/>
    <w:rsid w:val="00156AEC"/>
    <w:rsid w:val="00161FB0"/>
    <w:rsid w:val="00163823"/>
    <w:rsid w:val="00164E00"/>
    <w:rsid w:val="00165C59"/>
    <w:rsid w:val="00165CC4"/>
    <w:rsid w:val="00166752"/>
    <w:rsid w:val="00167D5E"/>
    <w:rsid w:val="0017055F"/>
    <w:rsid w:val="00170640"/>
    <w:rsid w:val="00170DFF"/>
    <w:rsid w:val="00171BC1"/>
    <w:rsid w:val="00172A27"/>
    <w:rsid w:val="00172B49"/>
    <w:rsid w:val="00174812"/>
    <w:rsid w:val="00175527"/>
    <w:rsid w:val="001755DC"/>
    <w:rsid w:val="00176231"/>
    <w:rsid w:val="0017630C"/>
    <w:rsid w:val="001766FB"/>
    <w:rsid w:val="00176A91"/>
    <w:rsid w:val="00177035"/>
    <w:rsid w:val="001779E6"/>
    <w:rsid w:val="00177A5D"/>
    <w:rsid w:val="00180354"/>
    <w:rsid w:val="00181596"/>
    <w:rsid w:val="00181C1E"/>
    <w:rsid w:val="00182124"/>
    <w:rsid w:val="00183D5F"/>
    <w:rsid w:val="0018564E"/>
    <w:rsid w:val="00186B6A"/>
    <w:rsid w:val="001879D0"/>
    <w:rsid w:val="001929A3"/>
    <w:rsid w:val="00192C46"/>
    <w:rsid w:val="00192EEA"/>
    <w:rsid w:val="00194A7E"/>
    <w:rsid w:val="00194D08"/>
    <w:rsid w:val="001951BE"/>
    <w:rsid w:val="00195EDB"/>
    <w:rsid w:val="001964C0"/>
    <w:rsid w:val="00196B6F"/>
    <w:rsid w:val="001974A2"/>
    <w:rsid w:val="001A062E"/>
    <w:rsid w:val="001A08B3"/>
    <w:rsid w:val="001A123F"/>
    <w:rsid w:val="001A1DA8"/>
    <w:rsid w:val="001A20A6"/>
    <w:rsid w:val="001A276B"/>
    <w:rsid w:val="001A4B70"/>
    <w:rsid w:val="001A4D99"/>
    <w:rsid w:val="001A4F1E"/>
    <w:rsid w:val="001A5032"/>
    <w:rsid w:val="001A573F"/>
    <w:rsid w:val="001A5B42"/>
    <w:rsid w:val="001A60D6"/>
    <w:rsid w:val="001A7574"/>
    <w:rsid w:val="001A7A55"/>
    <w:rsid w:val="001A7B60"/>
    <w:rsid w:val="001B0041"/>
    <w:rsid w:val="001B0113"/>
    <w:rsid w:val="001B0145"/>
    <w:rsid w:val="001B1188"/>
    <w:rsid w:val="001B1F5D"/>
    <w:rsid w:val="001B2431"/>
    <w:rsid w:val="001B2C90"/>
    <w:rsid w:val="001B2CFD"/>
    <w:rsid w:val="001B4FC4"/>
    <w:rsid w:val="001B52F0"/>
    <w:rsid w:val="001B7A65"/>
    <w:rsid w:val="001B7AB9"/>
    <w:rsid w:val="001B7EB1"/>
    <w:rsid w:val="001C1326"/>
    <w:rsid w:val="001C175A"/>
    <w:rsid w:val="001C205D"/>
    <w:rsid w:val="001C3C93"/>
    <w:rsid w:val="001C3E6A"/>
    <w:rsid w:val="001C4CBD"/>
    <w:rsid w:val="001C529C"/>
    <w:rsid w:val="001C5667"/>
    <w:rsid w:val="001C616B"/>
    <w:rsid w:val="001D0795"/>
    <w:rsid w:val="001D0AAD"/>
    <w:rsid w:val="001D0AC8"/>
    <w:rsid w:val="001D1234"/>
    <w:rsid w:val="001D1860"/>
    <w:rsid w:val="001D32F4"/>
    <w:rsid w:val="001D426A"/>
    <w:rsid w:val="001D45C1"/>
    <w:rsid w:val="001D4AC7"/>
    <w:rsid w:val="001D52C6"/>
    <w:rsid w:val="001D58B5"/>
    <w:rsid w:val="001D7A52"/>
    <w:rsid w:val="001E0A27"/>
    <w:rsid w:val="001E1329"/>
    <w:rsid w:val="001E1559"/>
    <w:rsid w:val="001E17F8"/>
    <w:rsid w:val="001E236A"/>
    <w:rsid w:val="001E2379"/>
    <w:rsid w:val="001E2859"/>
    <w:rsid w:val="001E342F"/>
    <w:rsid w:val="001E40CA"/>
    <w:rsid w:val="001E41F3"/>
    <w:rsid w:val="001E4223"/>
    <w:rsid w:val="001E44ED"/>
    <w:rsid w:val="001E4858"/>
    <w:rsid w:val="001E5DF2"/>
    <w:rsid w:val="001E6174"/>
    <w:rsid w:val="001E6A1E"/>
    <w:rsid w:val="001E730F"/>
    <w:rsid w:val="001E74DF"/>
    <w:rsid w:val="001E78DD"/>
    <w:rsid w:val="001F071B"/>
    <w:rsid w:val="001F14AE"/>
    <w:rsid w:val="001F1843"/>
    <w:rsid w:val="001F1A7F"/>
    <w:rsid w:val="001F2B2B"/>
    <w:rsid w:val="001F3460"/>
    <w:rsid w:val="001F3ADC"/>
    <w:rsid w:val="001F515F"/>
    <w:rsid w:val="001F6414"/>
    <w:rsid w:val="001F665F"/>
    <w:rsid w:val="001F7D93"/>
    <w:rsid w:val="00200540"/>
    <w:rsid w:val="0020220A"/>
    <w:rsid w:val="002024CC"/>
    <w:rsid w:val="002037CD"/>
    <w:rsid w:val="00203CF1"/>
    <w:rsid w:val="00204FAD"/>
    <w:rsid w:val="002059DC"/>
    <w:rsid w:val="00205F46"/>
    <w:rsid w:val="002065E1"/>
    <w:rsid w:val="0020740B"/>
    <w:rsid w:val="00211491"/>
    <w:rsid w:val="00211A74"/>
    <w:rsid w:val="002128E1"/>
    <w:rsid w:val="0021295E"/>
    <w:rsid w:val="002134C1"/>
    <w:rsid w:val="00214878"/>
    <w:rsid w:val="00214AAD"/>
    <w:rsid w:val="00214ABE"/>
    <w:rsid w:val="002150CF"/>
    <w:rsid w:val="00215C3B"/>
    <w:rsid w:val="00216287"/>
    <w:rsid w:val="00216E65"/>
    <w:rsid w:val="00217857"/>
    <w:rsid w:val="00220599"/>
    <w:rsid w:val="00220E0E"/>
    <w:rsid w:val="00220EAA"/>
    <w:rsid w:val="00221D24"/>
    <w:rsid w:val="00222FB0"/>
    <w:rsid w:val="00223633"/>
    <w:rsid w:val="002250A6"/>
    <w:rsid w:val="00225404"/>
    <w:rsid w:val="0022642E"/>
    <w:rsid w:val="0022759B"/>
    <w:rsid w:val="00230A7A"/>
    <w:rsid w:val="00230F78"/>
    <w:rsid w:val="002326FE"/>
    <w:rsid w:val="00232AC2"/>
    <w:rsid w:val="00232AEE"/>
    <w:rsid w:val="00232E90"/>
    <w:rsid w:val="00232EE1"/>
    <w:rsid w:val="002333DF"/>
    <w:rsid w:val="00233511"/>
    <w:rsid w:val="00233939"/>
    <w:rsid w:val="00234116"/>
    <w:rsid w:val="00234E33"/>
    <w:rsid w:val="002371A3"/>
    <w:rsid w:val="002377CA"/>
    <w:rsid w:val="002379ED"/>
    <w:rsid w:val="00237A71"/>
    <w:rsid w:val="00237A94"/>
    <w:rsid w:val="002408E9"/>
    <w:rsid w:val="002416A0"/>
    <w:rsid w:val="002424D7"/>
    <w:rsid w:val="002428E1"/>
    <w:rsid w:val="00242E42"/>
    <w:rsid w:val="00243DA2"/>
    <w:rsid w:val="00244DC0"/>
    <w:rsid w:val="00246887"/>
    <w:rsid w:val="00246BA9"/>
    <w:rsid w:val="00247030"/>
    <w:rsid w:val="002503D5"/>
    <w:rsid w:val="0025082B"/>
    <w:rsid w:val="002517CC"/>
    <w:rsid w:val="002524E0"/>
    <w:rsid w:val="00254983"/>
    <w:rsid w:val="00254DD6"/>
    <w:rsid w:val="00254E7D"/>
    <w:rsid w:val="00255A36"/>
    <w:rsid w:val="00255BCB"/>
    <w:rsid w:val="002578EF"/>
    <w:rsid w:val="0026004D"/>
    <w:rsid w:val="002615C4"/>
    <w:rsid w:val="00262B3F"/>
    <w:rsid w:val="00262DA0"/>
    <w:rsid w:val="00263339"/>
    <w:rsid w:val="002640DD"/>
    <w:rsid w:val="00264545"/>
    <w:rsid w:val="002648BF"/>
    <w:rsid w:val="00264BC0"/>
    <w:rsid w:val="002657F4"/>
    <w:rsid w:val="002658DF"/>
    <w:rsid w:val="0026676B"/>
    <w:rsid w:val="002675BD"/>
    <w:rsid w:val="00267D67"/>
    <w:rsid w:val="00267DB9"/>
    <w:rsid w:val="00267E0F"/>
    <w:rsid w:val="00271249"/>
    <w:rsid w:val="00272782"/>
    <w:rsid w:val="00272862"/>
    <w:rsid w:val="00273CAA"/>
    <w:rsid w:val="002757D6"/>
    <w:rsid w:val="00275D12"/>
    <w:rsid w:val="00276023"/>
    <w:rsid w:val="0027684F"/>
    <w:rsid w:val="00277035"/>
    <w:rsid w:val="002800AE"/>
    <w:rsid w:val="00280435"/>
    <w:rsid w:val="00280C0E"/>
    <w:rsid w:val="00281C80"/>
    <w:rsid w:val="0028319F"/>
    <w:rsid w:val="00284FEB"/>
    <w:rsid w:val="00285390"/>
    <w:rsid w:val="00285879"/>
    <w:rsid w:val="00285A2B"/>
    <w:rsid w:val="002860C4"/>
    <w:rsid w:val="00286249"/>
    <w:rsid w:val="00287671"/>
    <w:rsid w:val="00287CFF"/>
    <w:rsid w:val="002902B5"/>
    <w:rsid w:val="0029034F"/>
    <w:rsid w:val="0029079A"/>
    <w:rsid w:val="00290CA9"/>
    <w:rsid w:val="00290E62"/>
    <w:rsid w:val="00292B48"/>
    <w:rsid w:val="00292F75"/>
    <w:rsid w:val="00293085"/>
    <w:rsid w:val="002931FB"/>
    <w:rsid w:val="00293F63"/>
    <w:rsid w:val="00293FD2"/>
    <w:rsid w:val="00294104"/>
    <w:rsid w:val="00294953"/>
    <w:rsid w:val="00294F5A"/>
    <w:rsid w:val="002950B3"/>
    <w:rsid w:val="00295571"/>
    <w:rsid w:val="00295F31"/>
    <w:rsid w:val="002961AB"/>
    <w:rsid w:val="00297984"/>
    <w:rsid w:val="00297DCD"/>
    <w:rsid w:val="00297E8E"/>
    <w:rsid w:val="002A1165"/>
    <w:rsid w:val="002A2758"/>
    <w:rsid w:val="002A2C92"/>
    <w:rsid w:val="002A2E5D"/>
    <w:rsid w:val="002A31A5"/>
    <w:rsid w:val="002A40E0"/>
    <w:rsid w:val="002A6976"/>
    <w:rsid w:val="002A6BF2"/>
    <w:rsid w:val="002A6CFA"/>
    <w:rsid w:val="002A6F7C"/>
    <w:rsid w:val="002A7978"/>
    <w:rsid w:val="002B16BB"/>
    <w:rsid w:val="002B1C0D"/>
    <w:rsid w:val="002B23B6"/>
    <w:rsid w:val="002B2894"/>
    <w:rsid w:val="002B3ECD"/>
    <w:rsid w:val="002B41A6"/>
    <w:rsid w:val="002B488B"/>
    <w:rsid w:val="002B50A2"/>
    <w:rsid w:val="002B5668"/>
    <w:rsid w:val="002B5741"/>
    <w:rsid w:val="002B5DEF"/>
    <w:rsid w:val="002B60C4"/>
    <w:rsid w:val="002B6905"/>
    <w:rsid w:val="002B735D"/>
    <w:rsid w:val="002B77D6"/>
    <w:rsid w:val="002C010B"/>
    <w:rsid w:val="002C0EF8"/>
    <w:rsid w:val="002C23CD"/>
    <w:rsid w:val="002C270E"/>
    <w:rsid w:val="002C28A8"/>
    <w:rsid w:val="002C3E3C"/>
    <w:rsid w:val="002C4939"/>
    <w:rsid w:val="002C4AF3"/>
    <w:rsid w:val="002C4E58"/>
    <w:rsid w:val="002C4E6E"/>
    <w:rsid w:val="002C5B18"/>
    <w:rsid w:val="002C6FA2"/>
    <w:rsid w:val="002C7AD5"/>
    <w:rsid w:val="002D30BB"/>
    <w:rsid w:val="002D3177"/>
    <w:rsid w:val="002D4D94"/>
    <w:rsid w:val="002D644A"/>
    <w:rsid w:val="002D7E36"/>
    <w:rsid w:val="002E1C3C"/>
    <w:rsid w:val="002E23A0"/>
    <w:rsid w:val="002E3E63"/>
    <w:rsid w:val="002E4CD8"/>
    <w:rsid w:val="002E50C1"/>
    <w:rsid w:val="002E6D22"/>
    <w:rsid w:val="002E7516"/>
    <w:rsid w:val="002E7927"/>
    <w:rsid w:val="002F0B12"/>
    <w:rsid w:val="002F0C46"/>
    <w:rsid w:val="002F0D00"/>
    <w:rsid w:val="002F1CE2"/>
    <w:rsid w:val="002F24F2"/>
    <w:rsid w:val="002F3697"/>
    <w:rsid w:val="002F38D4"/>
    <w:rsid w:val="002F4030"/>
    <w:rsid w:val="002F4072"/>
    <w:rsid w:val="002F4E8A"/>
    <w:rsid w:val="002F5146"/>
    <w:rsid w:val="002F640C"/>
    <w:rsid w:val="002F738E"/>
    <w:rsid w:val="002F79F9"/>
    <w:rsid w:val="00300039"/>
    <w:rsid w:val="00300639"/>
    <w:rsid w:val="00301534"/>
    <w:rsid w:val="003034DD"/>
    <w:rsid w:val="003034DE"/>
    <w:rsid w:val="00304190"/>
    <w:rsid w:val="00304AA8"/>
    <w:rsid w:val="003053D6"/>
    <w:rsid w:val="00305409"/>
    <w:rsid w:val="003057F4"/>
    <w:rsid w:val="003059CE"/>
    <w:rsid w:val="003060CC"/>
    <w:rsid w:val="0030671E"/>
    <w:rsid w:val="003076C8"/>
    <w:rsid w:val="00307727"/>
    <w:rsid w:val="00310200"/>
    <w:rsid w:val="00310260"/>
    <w:rsid w:val="00310C08"/>
    <w:rsid w:val="00310D91"/>
    <w:rsid w:val="0031100C"/>
    <w:rsid w:val="003116A0"/>
    <w:rsid w:val="003119E3"/>
    <w:rsid w:val="00313395"/>
    <w:rsid w:val="00313ABB"/>
    <w:rsid w:val="00313CAB"/>
    <w:rsid w:val="00314CE5"/>
    <w:rsid w:val="00314CFE"/>
    <w:rsid w:val="00314DC2"/>
    <w:rsid w:val="00314F5B"/>
    <w:rsid w:val="003150E4"/>
    <w:rsid w:val="00315784"/>
    <w:rsid w:val="00316249"/>
    <w:rsid w:val="00316F79"/>
    <w:rsid w:val="00317C13"/>
    <w:rsid w:val="00320262"/>
    <w:rsid w:val="003202D5"/>
    <w:rsid w:val="003209F8"/>
    <w:rsid w:val="00320FF5"/>
    <w:rsid w:val="0032166E"/>
    <w:rsid w:val="003228A1"/>
    <w:rsid w:val="003246D9"/>
    <w:rsid w:val="003248B5"/>
    <w:rsid w:val="00325032"/>
    <w:rsid w:val="003256D2"/>
    <w:rsid w:val="00326659"/>
    <w:rsid w:val="00326B2C"/>
    <w:rsid w:val="00326DC6"/>
    <w:rsid w:val="0032708E"/>
    <w:rsid w:val="003302ED"/>
    <w:rsid w:val="00330DE6"/>
    <w:rsid w:val="00330EBE"/>
    <w:rsid w:val="00330F2D"/>
    <w:rsid w:val="00330F63"/>
    <w:rsid w:val="00331152"/>
    <w:rsid w:val="00331281"/>
    <w:rsid w:val="0033152B"/>
    <w:rsid w:val="00333801"/>
    <w:rsid w:val="003338FF"/>
    <w:rsid w:val="00333930"/>
    <w:rsid w:val="0033537C"/>
    <w:rsid w:val="0033544E"/>
    <w:rsid w:val="0033560D"/>
    <w:rsid w:val="003357A6"/>
    <w:rsid w:val="00335A40"/>
    <w:rsid w:val="003366FA"/>
    <w:rsid w:val="00337C8B"/>
    <w:rsid w:val="0034088F"/>
    <w:rsid w:val="00342213"/>
    <w:rsid w:val="003434B6"/>
    <w:rsid w:val="003438E9"/>
    <w:rsid w:val="0034483C"/>
    <w:rsid w:val="00345112"/>
    <w:rsid w:val="00345381"/>
    <w:rsid w:val="00346A24"/>
    <w:rsid w:val="00347524"/>
    <w:rsid w:val="003502F2"/>
    <w:rsid w:val="003508B2"/>
    <w:rsid w:val="003519BC"/>
    <w:rsid w:val="00351DCB"/>
    <w:rsid w:val="0035202E"/>
    <w:rsid w:val="003524CB"/>
    <w:rsid w:val="00352BC5"/>
    <w:rsid w:val="00352F6F"/>
    <w:rsid w:val="00353CD0"/>
    <w:rsid w:val="003550B1"/>
    <w:rsid w:val="0035591B"/>
    <w:rsid w:val="0035667A"/>
    <w:rsid w:val="00356966"/>
    <w:rsid w:val="0035776A"/>
    <w:rsid w:val="00357B65"/>
    <w:rsid w:val="003609EF"/>
    <w:rsid w:val="00360C5C"/>
    <w:rsid w:val="003618FE"/>
    <w:rsid w:val="00361A64"/>
    <w:rsid w:val="00361DBC"/>
    <w:rsid w:val="0036206F"/>
    <w:rsid w:val="0036231A"/>
    <w:rsid w:val="00362846"/>
    <w:rsid w:val="003632C7"/>
    <w:rsid w:val="0036359A"/>
    <w:rsid w:val="00363905"/>
    <w:rsid w:val="00363969"/>
    <w:rsid w:val="00363BE0"/>
    <w:rsid w:val="00364E75"/>
    <w:rsid w:val="00365EB2"/>
    <w:rsid w:val="0036643E"/>
    <w:rsid w:val="003667B2"/>
    <w:rsid w:val="0036760B"/>
    <w:rsid w:val="00367D0D"/>
    <w:rsid w:val="003715C0"/>
    <w:rsid w:val="00371892"/>
    <w:rsid w:val="003728A4"/>
    <w:rsid w:val="00373B2D"/>
    <w:rsid w:val="00373F73"/>
    <w:rsid w:val="0037415D"/>
    <w:rsid w:val="00374DD4"/>
    <w:rsid w:val="00374F47"/>
    <w:rsid w:val="003757BB"/>
    <w:rsid w:val="0037662A"/>
    <w:rsid w:val="00376655"/>
    <w:rsid w:val="003774F9"/>
    <w:rsid w:val="00381CC7"/>
    <w:rsid w:val="00381E31"/>
    <w:rsid w:val="003828BC"/>
    <w:rsid w:val="0038301D"/>
    <w:rsid w:val="003834E3"/>
    <w:rsid w:val="003840F5"/>
    <w:rsid w:val="003842E2"/>
    <w:rsid w:val="003845D6"/>
    <w:rsid w:val="003846BA"/>
    <w:rsid w:val="00385258"/>
    <w:rsid w:val="00385DD8"/>
    <w:rsid w:val="003870C7"/>
    <w:rsid w:val="0038748C"/>
    <w:rsid w:val="0038751E"/>
    <w:rsid w:val="00391798"/>
    <w:rsid w:val="00391A7F"/>
    <w:rsid w:val="00392117"/>
    <w:rsid w:val="00392391"/>
    <w:rsid w:val="0039334C"/>
    <w:rsid w:val="003937CB"/>
    <w:rsid w:val="003940F2"/>
    <w:rsid w:val="0039438C"/>
    <w:rsid w:val="0039572C"/>
    <w:rsid w:val="00397225"/>
    <w:rsid w:val="00397716"/>
    <w:rsid w:val="003977DD"/>
    <w:rsid w:val="00397988"/>
    <w:rsid w:val="00397A5F"/>
    <w:rsid w:val="003A05B1"/>
    <w:rsid w:val="003A0C7A"/>
    <w:rsid w:val="003A2309"/>
    <w:rsid w:val="003A253C"/>
    <w:rsid w:val="003A2799"/>
    <w:rsid w:val="003A46CA"/>
    <w:rsid w:val="003A59A0"/>
    <w:rsid w:val="003A5DCC"/>
    <w:rsid w:val="003A679A"/>
    <w:rsid w:val="003A6BA9"/>
    <w:rsid w:val="003A6C4A"/>
    <w:rsid w:val="003A739E"/>
    <w:rsid w:val="003A7496"/>
    <w:rsid w:val="003A7791"/>
    <w:rsid w:val="003A7CF4"/>
    <w:rsid w:val="003B368F"/>
    <w:rsid w:val="003B5A86"/>
    <w:rsid w:val="003B5BE8"/>
    <w:rsid w:val="003B61C1"/>
    <w:rsid w:val="003B735D"/>
    <w:rsid w:val="003C032D"/>
    <w:rsid w:val="003C1078"/>
    <w:rsid w:val="003C1911"/>
    <w:rsid w:val="003C19CC"/>
    <w:rsid w:val="003C1AFB"/>
    <w:rsid w:val="003C1E84"/>
    <w:rsid w:val="003C424B"/>
    <w:rsid w:val="003C51EC"/>
    <w:rsid w:val="003C5EAF"/>
    <w:rsid w:val="003C68D0"/>
    <w:rsid w:val="003C7C9D"/>
    <w:rsid w:val="003C7E0F"/>
    <w:rsid w:val="003D00A4"/>
    <w:rsid w:val="003D0471"/>
    <w:rsid w:val="003D06D3"/>
    <w:rsid w:val="003D1350"/>
    <w:rsid w:val="003D1C70"/>
    <w:rsid w:val="003D409F"/>
    <w:rsid w:val="003D432D"/>
    <w:rsid w:val="003D5055"/>
    <w:rsid w:val="003D5829"/>
    <w:rsid w:val="003D6314"/>
    <w:rsid w:val="003D712D"/>
    <w:rsid w:val="003D7588"/>
    <w:rsid w:val="003D7C67"/>
    <w:rsid w:val="003D7E8C"/>
    <w:rsid w:val="003D7EB9"/>
    <w:rsid w:val="003E07C4"/>
    <w:rsid w:val="003E07D2"/>
    <w:rsid w:val="003E0964"/>
    <w:rsid w:val="003E0D6A"/>
    <w:rsid w:val="003E1A36"/>
    <w:rsid w:val="003E1D3C"/>
    <w:rsid w:val="003E2B4A"/>
    <w:rsid w:val="003E3DAC"/>
    <w:rsid w:val="003E3F8E"/>
    <w:rsid w:val="003E3FF6"/>
    <w:rsid w:val="003E5008"/>
    <w:rsid w:val="003E6F3F"/>
    <w:rsid w:val="003E72A7"/>
    <w:rsid w:val="003F36E6"/>
    <w:rsid w:val="003F396C"/>
    <w:rsid w:val="003F431F"/>
    <w:rsid w:val="003F4FAD"/>
    <w:rsid w:val="003F56F1"/>
    <w:rsid w:val="003F5838"/>
    <w:rsid w:val="003F6B96"/>
    <w:rsid w:val="003F7644"/>
    <w:rsid w:val="004002DA"/>
    <w:rsid w:val="004004F7"/>
    <w:rsid w:val="00402DBC"/>
    <w:rsid w:val="00402FEC"/>
    <w:rsid w:val="0040391B"/>
    <w:rsid w:val="0040455B"/>
    <w:rsid w:val="004055A3"/>
    <w:rsid w:val="00407885"/>
    <w:rsid w:val="00407A16"/>
    <w:rsid w:val="00410371"/>
    <w:rsid w:val="004113A0"/>
    <w:rsid w:val="00411EFB"/>
    <w:rsid w:val="00412695"/>
    <w:rsid w:val="00412C43"/>
    <w:rsid w:val="0041564D"/>
    <w:rsid w:val="00415849"/>
    <w:rsid w:val="004160E1"/>
    <w:rsid w:val="00417864"/>
    <w:rsid w:val="004210F1"/>
    <w:rsid w:val="00421536"/>
    <w:rsid w:val="00421975"/>
    <w:rsid w:val="00422C36"/>
    <w:rsid w:val="00423300"/>
    <w:rsid w:val="004242F1"/>
    <w:rsid w:val="0042481D"/>
    <w:rsid w:val="0042675D"/>
    <w:rsid w:val="004268CD"/>
    <w:rsid w:val="00426CF4"/>
    <w:rsid w:val="00426E7E"/>
    <w:rsid w:val="0042764F"/>
    <w:rsid w:val="00427873"/>
    <w:rsid w:val="00427C7E"/>
    <w:rsid w:val="00430D72"/>
    <w:rsid w:val="0043132A"/>
    <w:rsid w:val="0043235C"/>
    <w:rsid w:val="00433540"/>
    <w:rsid w:val="00433EB3"/>
    <w:rsid w:val="00434F83"/>
    <w:rsid w:val="00435588"/>
    <w:rsid w:val="004356DB"/>
    <w:rsid w:val="00435F7F"/>
    <w:rsid w:val="00435F85"/>
    <w:rsid w:val="00435FAD"/>
    <w:rsid w:val="004369E0"/>
    <w:rsid w:val="00436D9B"/>
    <w:rsid w:val="004372CF"/>
    <w:rsid w:val="004376A4"/>
    <w:rsid w:val="00440052"/>
    <w:rsid w:val="00440228"/>
    <w:rsid w:val="00440474"/>
    <w:rsid w:val="004405D3"/>
    <w:rsid w:val="00441717"/>
    <w:rsid w:val="00441A5D"/>
    <w:rsid w:val="004432A0"/>
    <w:rsid w:val="004440C6"/>
    <w:rsid w:val="00445462"/>
    <w:rsid w:val="004460FB"/>
    <w:rsid w:val="00447137"/>
    <w:rsid w:val="0044780F"/>
    <w:rsid w:val="00447996"/>
    <w:rsid w:val="004479C0"/>
    <w:rsid w:val="004506CF"/>
    <w:rsid w:val="0045346E"/>
    <w:rsid w:val="00453CF0"/>
    <w:rsid w:val="00453DAD"/>
    <w:rsid w:val="00454975"/>
    <w:rsid w:val="00454B38"/>
    <w:rsid w:val="0045538A"/>
    <w:rsid w:val="004553FD"/>
    <w:rsid w:val="00455968"/>
    <w:rsid w:val="00456014"/>
    <w:rsid w:val="004604FE"/>
    <w:rsid w:val="0046090D"/>
    <w:rsid w:val="00460A46"/>
    <w:rsid w:val="00460ED5"/>
    <w:rsid w:val="00463202"/>
    <w:rsid w:val="00463D7D"/>
    <w:rsid w:val="00464E41"/>
    <w:rsid w:val="00465826"/>
    <w:rsid w:val="00465F85"/>
    <w:rsid w:val="0046624F"/>
    <w:rsid w:val="0046756C"/>
    <w:rsid w:val="00470378"/>
    <w:rsid w:val="00470E0F"/>
    <w:rsid w:val="004727D5"/>
    <w:rsid w:val="0047327E"/>
    <w:rsid w:val="004737D7"/>
    <w:rsid w:val="00474E81"/>
    <w:rsid w:val="00475CD2"/>
    <w:rsid w:val="00476195"/>
    <w:rsid w:val="00476394"/>
    <w:rsid w:val="004764CD"/>
    <w:rsid w:val="004765A2"/>
    <w:rsid w:val="004778A8"/>
    <w:rsid w:val="00477F39"/>
    <w:rsid w:val="00480399"/>
    <w:rsid w:val="00481F0C"/>
    <w:rsid w:val="00482310"/>
    <w:rsid w:val="00482EB3"/>
    <w:rsid w:val="00484C55"/>
    <w:rsid w:val="0048532F"/>
    <w:rsid w:val="00486447"/>
    <w:rsid w:val="004866B7"/>
    <w:rsid w:val="0049065C"/>
    <w:rsid w:val="00490B8C"/>
    <w:rsid w:val="00491540"/>
    <w:rsid w:val="00492D46"/>
    <w:rsid w:val="0049311C"/>
    <w:rsid w:val="0049370B"/>
    <w:rsid w:val="004937DD"/>
    <w:rsid w:val="0049422B"/>
    <w:rsid w:val="00494FDC"/>
    <w:rsid w:val="00495CD0"/>
    <w:rsid w:val="004964B2"/>
    <w:rsid w:val="004966F5"/>
    <w:rsid w:val="004970CC"/>
    <w:rsid w:val="0049786F"/>
    <w:rsid w:val="004A17B8"/>
    <w:rsid w:val="004A1D46"/>
    <w:rsid w:val="004A27FA"/>
    <w:rsid w:val="004A33F0"/>
    <w:rsid w:val="004A5991"/>
    <w:rsid w:val="004A5B59"/>
    <w:rsid w:val="004A615B"/>
    <w:rsid w:val="004A6C0D"/>
    <w:rsid w:val="004A701E"/>
    <w:rsid w:val="004A7EDF"/>
    <w:rsid w:val="004B04E2"/>
    <w:rsid w:val="004B075D"/>
    <w:rsid w:val="004B14C8"/>
    <w:rsid w:val="004B174B"/>
    <w:rsid w:val="004B1C79"/>
    <w:rsid w:val="004B1CA1"/>
    <w:rsid w:val="004B30F8"/>
    <w:rsid w:val="004B34D6"/>
    <w:rsid w:val="004B3A26"/>
    <w:rsid w:val="004B3EFE"/>
    <w:rsid w:val="004B4833"/>
    <w:rsid w:val="004B557F"/>
    <w:rsid w:val="004B5BE0"/>
    <w:rsid w:val="004B5F11"/>
    <w:rsid w:val="004B6454"/>
    <w:rsid w:val="004B6F62"/>
    <w:rsid w:val="004B726C"/>
    <w:rsid w:val="004B75B7"/>
    <w:rsid w:val="004B7AA2"/>
    <w:rsid w:val="004C00A9"/>
    <w:rsid w:val="004C0A86"/>
    <w:rsid w:val="004C0AA8"/>
    <w:rsid w:val="004C0B96"/>
    <w:rsid w:val="004C22E2"/>
    <w:rsid w:val="004C25F7"/>
    <w:rsid w:val="004C2DC9"/>
    <w:rsid w:val="004C2ED1"/>
    <w:rsid w:val="004C3013"/>
    <w:rsid w:val="004C4EE6"/>
    <w:rsid w:val="004C677A"/>
    <w:rsid w:val="004C68BC"/>
    <w:rsid w:val="004C6E7A"/>
    <w:rsid w:val="004D1A24"/>
    <w:rsid w:val="004D2493"/>
    <w:rsid w:val="004D4177"/>
    <w:rsid w:val="004D4267"/>
    <w:rsid w:val="004D62CE"/>
    <w:rsid w:val="004D7A73"/>
    <w:rsid w:val="004E2387"/>
    <w:rsid w:val="004E2898"/>
    <w:rsid w:val="004E382F"/>
    <w:rsid w:val="004E3E84"/>
    <w:rsid w:val="004E45C1"/>
    <w:rsid w:val="004E4D0D"/>
    <w:rsid w:val="004E50A1"/>
    <w:rsid w:val="004E565A"/>
    <w:rsid w:val="004E5A50"/>
    <w:rsid w:val="004E5CED"/>
    <w:rsid w:val="004E7451"/>
    <w:rsid w:val="004E7EDB"/>
    <w:rsid w:val="004F0441"/>
    <w:rsid w:val="004F0DDD"/>
    <w:rsid w:val="004F1948"/>
    <w:rsid w:val="004F19B0"/>
    <w:rsid w:val="004F21FC"/>
    <w:rsid w:val="004F2246"/>
    <w:rsid w:val="004F2425"/>
    <w:rsid w:val="004F246F"/>
    <w:rsid w:val="004F276F"/>
    <w:rsid w:val="004F3DE7"/>
    <w:rsid w:val="004F4BD6"/>
    <w:rsid w:val="004F5E5A"/>
    <w:rsid w:val="004F5EB8"/>
    <w:rsid w:val="004F729D"/>
    <w:rsid w:val="0050010C"/>
    <w:rsid w:val="0050089A"/>
    <w:rsid w:val="0050122E"/>
    <w:rsid w:val="0050200C"/>
    <w:rsid w:val="00502372"/>
    <w:rsid w:val="00502BFC"/>
    <w:rsid w:val="00502CC6"/>
    <w:rsid w:val="00502D51"/>
    <w:rsid w:val="0050349B"/>
    <w:rsid w:val="00503EE6"/>
    <w:rsid w:val="00504BFB"/>
    <w:rsid w:val="00504D33"/>
    <w:rsid w:val="00505158"/>
    <w:rsid w:val="005053B0"/>
    <w:rsid w:val="00505A66"/>
    <w:rsid w:val="0050616B"/>
    <w:rsid w:val="00506AE1"/>
    <w:rsid w:val="005077DC"/>
    <w:rsid w:val="005106D6"/>
    <w:rsid w:val="005124A4"/>
    <w:rsid w:val="005124AA"/>
    <w:rsid w:val="005133DD"/>
    <w:rsid w:val="00513709"/>
    <w:rsid w:val="00514123"/>
    <w:rsid w:val="00514152"/>
    <w:rsid w:val="00514264"/>
    <w:rsid w:val="0051490D"/>
    <w:rsid w:val="0051580D"/>
    <w:rsid w:val="00515BD7"/>
    <w:rsid w:val="00517BC5"/>
    <w:rsid w:val="00521C48"/>
    <w:rsid w:val="005220F0"/>
    <w:rsid w:val="00523403"/>
    <w:rsid w:val="0052381F"/>
    <w:rsid w:val="00524BAA"/>
    <w:rsid w:val="00524BC4"/>
    <w:rsid w:val="00524BFF"/>
    <w:rsid w:val="00525D70"/>
    <w:rsid w:val="00525EC1"/>
    <w:rsid w:val="00526BD1"/>
    <w:rsid w:val="005274EC"/>
    <w:rsid w:val="0052779A"/>
    <w:rsid w:val="00531E6E"/>
    <w:rsid w:val="005325B5"/>
    <w:rsid w:val="00532F4E"/>
    <w:rsid w:val="00533A81"/>
    <w:rsid w:val="00533D54"/>
    <w:rsid w:val="00533FC9"/>
    <w:rsid w:val="00535007"/>
    <w:rsid w:val="00536E70"/>
    <w:rsid w:val="00537177"/>
    <w:rsid w:val="00537714"/>
    <w:rsid w:val="00537D6D"/>
    <w:rsid w:val="005408B4"/>
    <w:rsid w:val="0054158B"/>
    <w:rsid w:val="00541AF7"/>
    <w:rsid w:val="00541BC0"/>
    <w:rsid w:val="00541FB6"/>
    <w:rsid w:val="00542E67"/>
    <w:rsid w:val="00544800"/>
    <w:rsid w:val="005448D7"/>
    <w:rsid w:val="005448F4"/>
    <w:rsid w:val="00545067"/>
    <w:rsid w:val="005455DB"/>
    <w:rsid w:val="00545717"/>
    <w:rsid w:val="005468FE"/>
    <w:rsid w:val="00546BDB"/>
    <w:rsid w:val="00547111"/>
    <w:rsid w:val="00547B47"/>
    <w:rsid w:val="0055128F"/>
    <w:rsid w:val="0055160D"/>
    <w:rsid w:val="005527EF"/>
    <w:rsid w:val="00552EA5"/>
    <w:rsid w:val="00552EFD"/>
    <w:rsid w:val="005535D7"/>
    <w:rsid w:val="00553618"/>
    <w:rsid w:val="00553D0E"/>
    <w:rsid w:val="0055411D"/>
    <w:rsid w:val="005558A0"/>
    <w:rsid w:val="00555B22"/>
    <w:rsid w:val="005563B0"/>
    <w:rsid w:val="00556AB5"/>
    <w:rsid w:val="0056107F"/>
    <w:rsid w:val="005617FC"/>
    <w:rsid w:val="0056246A"/>
    <w:rsid w:val="00562CF8"/>
    <w:rsid w:val="0056345E"/>
    <w:rsid w:val="00563B0A"/>
    <w:rsid w:val="00563CD5"/>
    <w:rsid w:val="00563D42"/>
    <w:rsid w:val="005640FB"/>
    <w:rsid w:val="005645E2"/>
    <w:rsid w:val="00565631"/>
    <w:rsid w:val="0056576F"/>
    <w:rsid w:val="005658CF"/>
    <w:rsid w:val="0056669B"/>
    <w:rsid w:val="005669C6"/>
    <w:rsid w:val="005677B6"/>
    <w:rsid w:val="0057013F"/>
    <w:rsid w:val="005703C0"/>
    <w:rsid w:val="00570F81"/>
    <w:rsid w:val="00572877"/>
    <w:rsid w:val="005731C1"/>
    <w:rsid w:val="00573B9A"/>
    <w:rsid w:val="00574C2D"/>
    <w:rsid w:val="00576F3E"/>
    <w:rsid w:val="005800D9"/>
    <w:rsid w:val="0058035E"/>
    <w:rsid w:val="00580D65"/>
    <w:rsid w:val="0058142C"/>
    <w:rsid w:val="005814F7"/>
    <w:rsid w:val="00581986"/>
    <w:rsid w:val="005820AE"/>
    <w:rsid w:val="00582D77"/>
    <w:rsid w:val="00583225"/>
    <w:rsid w:val="00586885"/>
    <w:rsid w:val="00592732"/>
    <w:rsid w:val="00592D74"/>
    <w:rsid w:val="0059303A"/>
    <w:rsid w:val="0059367F"/>
    <w:rsid w:val="00593A95"/>
    <w:rsid w:val="00593F19"/>
    <w:rsid w:val="00594251"/>
    <w:rsid w:val="00595C14"/>
    <w:rsid w:val="005960CA"/>
    <w:rsid w:val="005964C2"/>
    <w:rsid w:val="00596F66"/>
    <w:rsid w:val="00597424"/>
    <w:rsid w:val="005A09E5"/>
    <w:rsid w:val="005A0AFB"/>
    <w:rsid w:val="005A16A6"/>
    <w:rsid w:val="005A19A4"/>
    <w:rsid w:val="005A2E28"/>
    <w:rsid w:val="005A3615"/>
    <w:rsid w:val="005A3699"/>
    <w:rsid w:val="005A39B4"/>
    <w:rsid w:val="005A4462"/>
    <w:rsid w:val="005A4538"/>
    <w:rsid w:val="005A4AF2"/>
    <w:rsid w:val="005A5198"/>
    <w:rsid w:val="005A5C25"/>
    <w:rsid w:val="005A719A"/>
    <w:rsid w:val="005A799B"/>
    <w:rsid w:val="005B0608"/>
    <w:rsid w:val="005B0A00"/>
    <w:rsid w:val="005B16B1"/>
    <w:rsid w:val="005B1F90"/>
    <w:rsid w:val="005B26CB"/>
    <w:rsid w:val="005B2E7F"/>
    <w:rsid w:val="005B3DBC"/>
    <w:rsid w:val="005B40B5"/>
    <w:rsid w:val="005B4AC1"/>
    <w:rsid w:val="005B4B9D"/>
    <w:rsid w:val="005B4CA2"/>
    <w:rsid w:val="005B4FE8"/>
    <w:rsid w:val="005B529F"/>
    <w:rsid w:val="005B5E0E"/>
    <w:rsid w:val="005B64C2"/>
    <w:rsid w:val="005B66B5"/>
    <w:rsid w:val="005B79AA"/>
    <w:rsid w:val="005C0109"/>
    <w:rsid w:val="005C13DD"/>
    <w:rsid w:val="005C1C30"/>
    <w:rsid w:val="005C22E3"/>
    <w:rsid w:val="005C2AB3"/>
    <w:rsid w:val="005C3C65"/>
    <w:rsid w:val="005C3F3F"/>
    <w:rsid w:val="005C4C43"/>
    <w:rsid w:val="005C4FF6"/>
    <w:rsid w:val="005C5993"/>
    <w:rsid w:val="005C5A94"/>
    <w:rsid w:val="005C7505"/>
    <w:rsid w:val="005C7950"/>
    <w:rsid w:val="005D04FC"/>
    <w:rsid w:val="005D2A41"/>
    <w:rsid w:val="005D3306"/>
    <w:rsid w:val="005D34FA"/>
    <w:rsid w:val="005D35E8"/>
    <w:rsid w:val="005D4B46"/>
    <w:rsid w:val="005D5467"/>
    <w:rsid w:val="005D565A"/>
    <w:rsid w:val="005D5A38"/>
    <w:rsid w:val="005D5D32"/>
    <w:rsid w:val="005D697C"/>
    <w:rsid w:val="005D701B"/>
    <w:rsid w:val="005D7F75"/>
    <w:rsid w:val="005E0091"/>
    <w:rsid w:val="005E0DC2"/>
    <w:rsid w:val="005E14C4"/>
    <w:rsid w:val="005E1B17"/>
    <w:rsid w:val="005E2C44"/>
    <w:rsid w:val="005E2C53"/>
    <w:rsid w:val="005E2FC9"/>
    <w:rsid w:val="005E3E80"/>
    <w:rsid w:val="005E520D"/>
    <w:rsid w:val="005E5A55"/>
    <w:rsid w:val="005E6046"/>
    <w:rsid w:val="005E629D"/>
    <w:rsid w:val="005E7F6F"/>
    <w:rsid w:val="005F0474"/>
    <w:rsid w:val="005F0738"/>
    <w:rsid w:val="005F0AAE"/>
    <w:rsid w:val="005F12A5"/>
    <w:rsid w:val="005F19A6"/>
    <w:rsid w:val="005F2607"/>
    <w:rsid w:val="005F2A2C"/>
    <w:rsid w:val="005F645B"/>
    <w:rsid w:val="005F6731"/>
    <w:rsid w:val="005F6D9B"/>
    <w:rsid w:val="005F713C"/>
    <w:rsid w:val="005F77DD"/>
    <w:rsid w:val="005F7C90"/>
    <w:rsid w:val="005F7F5F"/>
    <w:rsid w:val="00601401"/>
    <w:rsid w:val="00602A30"/>
    <w:rsid w:val="006032B7"/>
    <w:rsid w:val="006039F1"/>
    <w:rsid w:val="00603AF0"/>
    <w:rsid w:val="00603C9F"/>
    <w:rsid w:val="00604548"/>
    <w:rsid w:val="00604671"/>
    <w:rsid w:val="00604960"/>
    <w:rsid w:val="006053A1"/>
    <w:rsid w:val="00605B66"/>
    <w:rsid w:val="006066E6"/>
    <w:rsid w:val="006068BB"/>
    <w:rsid w:val="00606D98"/>
    <w:rsid w:val="00606FA4"/>
    <w:rsid w:val="006078F7"/>
    <w:rsid w:val="00610704"/>
    <w:rsid w:val="006111CF"/>
    <w:rsid w:val="00611C7E"/>
    <w:rsid w:val="0061250F"/>
    <w:rsid w:val="00612AD4"/>
    <w:rsid w:val="0061349A"/>
    <w:rsid w:val="0061410C"/>
    <w:rsid w:val="0061556D"/>
    <w:rsid w:val="0061739D"/>
    <w:rsid w:val="00617903"/>
    <w:rsid w:val="00620777"/>
    <w:rsid w:val="006207D1"/>
    <w:rsid w:val="00621188"/>
    <w:rsid w:val="006216E1"/>
    <w:rsid w:val="006216EB"/>
    <w:rsid w:val="00621717"/>
    <w:rsid w:val="00621962"/>
    <w:rsid w:val="00621A3D"/>
    <w:rsid w:val="00621E62"/>
    <w:rsid w:val="00622F13"/>
    <w:rsid w:val="00623255"/>
    <w:rsid w:val="006238CF"/>
    <w:rsid w:val="006249F5"/>
    <w:rsid w:val="006256F8"/>
    <w:rsid w:val="006257AE"/>
    <w:rsid w:val="006257ED"/>
    <w:rsid w:val="00626085"/>
    <w:rsid w:val="006265A2"/>
    <w:rsid w:val="006279F2"/>
    <w:rsid w:val="0063034F"/>
    <w:rsid w:val="00630358"/>
    <w:rsid w:val="00630C51"/>
    <w:rsid w:val="006312A5"/>
    <w:rsid w:val="00632E5E"/>
    <w:rsid w:val="006330A8"/>
    <w:rsid w:val="00633301"/>
    <w:rsid w:val="006338FD"/>
    <w:rsid w:val="006340E9"/>
    <w:rsid w:val="00634474"/>
    <w:rsid w:val="006359C5"/>
    <w:rsid w:val="006374F3"/>
    <w:rsid w:val="00637BD5"/>
    <w:rsid w:val="00640609"/>
    <w:rsid w:val="0064135C"/>
    <w:rsid w:val="00642886"/>
    <w:rsid w:val="00643553"/>
    <w:rsid w:val="00644176"/>
    <w:rsid w:val="00645BA2"/>
    <w:rsid w:val="00646C46"/>
    <w:rsid w:val="0064785E"/>
    <w:rsid w:val="00650184"/>
    <w:rsid w:val="0065033A"/>
    <w:rsid w:val="00650A2A"/>
    <w:rsid w:val="00650A65"/>
    <w:rsid w:val="00651DCB"/>
    <w:rsid w:val="00652085"/>
    <w:rsid w:val="00653342"/>
    <w:rsid w:val="00654B04"/>
    <w:rsid w:val="00655C3A"/>
    <w:rsid w:val="00655DC1"/>
    <w:rsid w:val="006600E1"/>
    <w:rsid w:val="00663036"/>
    <w:rsid w:val="006637B9"/>
    <w:rsid w:val="00664028"/>
    <w:rsid w:val="00664D37"/>
    <w:rsid w:val="006653B6"/>
    <w:rsid w:val="0066626C"/>
    <w:rsid w:val="00666AC1"/>
    <w:rsid w:val="00666B16"/>
    <w:rsid w:val="0066762D"/>
    <w:rsid w:val="00667F60"/>
    <w:rsid w:val="00670937"/>
    <w:rsid w:val="00670FB0"/>
    <w:rsid w:val="0067122C"/>
    <w:rsid w:val="00671408"/>
    <w:rsid w:val="0067205F"/>
    <w:rsid w:val="0067247E"/>
    <w:rsid w:val="00672DCE"/>
    <w:rsid w:val="00673130"/>
    <w:rsid w:val="00673309"/>
    <w:rsid w:val="00673668"/>
    <w:rsid w:val="00673C35"/>
    <w:rsid w:val="0067410F"/>
    <w:rsid w:val="006742A4"/>
    <w:rsid w:val="006748A4"/>
    <w:rsid w:val="0067629F"/>
    <w:rsid w:val="00676840"/>
    <w:rsid w:val="00677494"/>
    <w:rsid w:val="00677AF1"/>
    <w:rsid w:val="00680125"/>
    <w:rsid w:val="0068023A"/>
    <w:rsid w:val="00681278"/>
    <w:rsid w:val="0068151A"/>
    <w:rsid w:val="00682BD9"/>
    <w:rsid w:val="00682C4D"/>
    <w:rsid w:val="006831BE"/>
    <w:rsid w:val="00683649"/>
    <w:rsid w:val="00683A6F"/>
    <w:rsid w:val="00684117"/>
    <w:rsid w:val="0068414F"/>
    <w:rsid w:val="00684A05"/>
    <w:rsid w:val="00684CB6"/>
    <w:rsid w:val="00684F28"/>
    <w:rsid w:val="00685389"/>
    <w:rsid w:val="006854E7"/>
    <w:rsid w:val="00685B2E"/>
    <w:rsid w:val="00685C15"/>
    <w:rsid w:val="006906B4"/>
    <w:rsid w:val="0069095D"/>
    <w:rsid w:val="00690A79"/>
    <w:rsid w:val="00690C38"/>
    <w:rsid w:val="006910A6"/>
    <w:rsid w:val="00692677"/>
    <w:rsid w:val="0069312D"/>
    <w:rsid w:val="00693223"/>
    <w:rsid w:val="00695808"/>
    <w:rsid w:val="00695EED"/>
    <w:rsid w:val="00696C42"/>
    <w:rsid w:val="006A1EB7"/>
    <w:rsid w:val="006A2F19"/>
    <w:rsid w:val="006A3C4B"/>
    <w:rsid w:val="006A60AE"/>
    <w:rsid w:val="006A6101"/>
    <w:rsid w:val="006A677C"/>
    <w:rsid w:val="006A7681"/>
    <w:rsid w:val="006B0F48"/>
    <w:rsid w:val="006B254C"/>
    <w:rsid w:val="006B2E99"/>
    <w:rsid w:val="006B30A4"/>
    <w:rsid w:val="006B352E"/>
    <w:rsid w:val="006B46FB"/>
    <w:rsid w:val="006B5340"/>
    <w:rsid w:val="006B5C8F"/>
    <w:rsid w:val="006B68FD"/>
    <w:rsid w:val="006C089C"/>
    <w:rsid w:val="006C16F5"/>
    <w:rsid w:val="006C20B7"/>
    <w:rsid w:val="006C37DF"/>
    <w:rsid w:val="006C3F36"/>
    <w:rsid w:val="006C4204"/>
    <w:rsid w:val="006C492D"/>
    <w:rsid w:val="006C54DA"/>
    <w:rsid w:val="006C636D"/>
    <w:rsid w:val="006C786C"/>
    <w:rsid w:val="006C7D86"/>
    <w:rsid w:val="006D1676"/>
    <w:rsid w:val="006D2EBB"/>
    <w:rsid w:val="006D390F"/>
    <w:rsid w:val="006D3A85"/>
    <w:rsid w:val="006D494F"/>
    <w:rsid w:val="006D4D7A"/>
    <w:rsid w:val="006D578C"/>
    <w:rsid w:val="006D5BDA"/>
    <w:rsid w:val="006D61FE"/>
    <w:rsid w:val="006D7756"/>
    <w:rsid w:val="006D7F99"/>
    <w:rsid w:val="006E1AAF"/>
    <w:rsid w:val="006E21FB"/>
    <w:rsid w:val="006E48DC"/>
    <w:rsid w:val="006E560A"/>
    <w:rsid w:val="006E5C41"/>
    <w:rsid w:val="006E63FE"/>
    <w:rsid w:val="006E6D11"/>
    <w:rsid w:val="006E7540"/>
    <w:rsid w:val="006E7594"/>
    <w:rsid w:val="006E7794"/>
    <w:rsid w:val="006E7A96"/>
    <w:rsid w:val="006E7B41"/>
    <w:rsid w:val="006F17D9"/>
    <w:rsid w:val="006F25B3"/>
    <w:rsid w:val="006F2810"/>
    <w:rsid w:val="006F2A07"/>
    <w:rsid w:val="006F339E"/>
    <w:rsid w:val="006F5082"/>
    <w:rsid w:val="006F5A5A"/>
    <w:rsid w:val="006F763C"/>
    <w:rsid w:val="006F769E"/>
    <w:rsid w:val="00700684"/>
    <w:rsid w:val="00700C5C"/>
    <w:rsid w:val="00702B80"/>
    <w:rsid w:val="007038E8"/>
    <w:rsid w:val="007053EA"/>
    <w:rsid w:val="00705547"/>
    <w:rsid w:val="007056DA"/>
    <w:rsid w:val="00705852"/>
    <w:rsid w:val="0070599A"/>
    <w:rsid w:val="00705E6B"/>
    <w:rsid w:val="00706FEA"/>
    <w:rsid w:val="00707248"/>
    <w:rsid w:val="007076DA"/>
    <w:rsid w:val="00707B6E"/>
    <w:rsid w:val="00707F9C"/>
    <w:rsid w:val="0071037C"/>
    <w:rsid w:val="00712DFB"/>
    <w:rsid w:val="00713139"/>
    <w:rsid w:val="0071336F"/>
    <w:rsid w:val="00713F8A"/>
    <w:rsid w:val="007145D2"/>
    <w:rsid w:val="00714B1D"/>
    <w:rsid w:val="0071686B"/>
    <w:rsid w:val="0072114F"/>
    <w:rsid w:val="0072170D"/>
    <w:rsid w:val="00721B44"/>
    <w:rsid w:val="00721D2F"/>
    <w:rsid w:val="00721DCE"/>
    <w:rsid w:val="007224F6"/>
    <w:rsid w:val="0072263A"/>
    <w:rsid w:val="007227D6"/>
    <w:rsid w:val="00722D64"/>
    <w:rsid w:val="00723B0C"/>
    <w:rsid w:val="0072529A"/>
    <w:rsid w:val="0072585D"/>
    <w:rsid w:val="0072591F"/>
    <w:rsid w:val="00725AF5"/>
    <w:rsid w:val="00726844"/>
    <w:rsid w:val="007270F5"/>
    <w:rsid w:val="0072738C"/>
    <w:rsid w:val="00727509"/>
    <w:rsid w:val="00727D77"/>
    <w:rsid w:val="00730CB5"/>
    <w:rsid w:val="00730CF1"/>
    <w:rsid w:val="00731AB5"/>
    <w:rsid w:val="007322FF"/>
    <w:rsid w:val="0073257A"/>
    <w:rsid w:val="007326B4"/>
    <w:rsid w:val="00732ACB"/>
    <w:rsid w:val="0073331B"/>
    <w:rsid w:val="00733A02"/>
    <w:rsid w:val="00734D9F"/>
    <w:rsid w:val="00736C06"/>
    <w:rsid w:val="00737D7F"/>
    <w:rsid w:val="00740FDE"/>
    <w:rsid w:val="00741985"/>
    <w:rsid w:val="007424C0"/>
    <w:rsid w:val="00743499"/>
    <w:rsid w:val="007450FC"/>
    <w:rsid w:val="00746D91"/>
    <w:rsid w:val="007471C4"/>
    <w:rsid w:val="0075012A"/>
    <w:rsid w:val="00750753"/>
    <w:rsid w:val="007520E5"/>
    <w:rsid w:val="00752425"/>
    <w:rsid w:val="00753109"/>
    <w:rsid w:val="007532C3"/>
    <w:rsid w:val="0075425C"/>
    <w:rsid w:val="00754A36"/>
    <w:rsid w:val="0075606F"/>
    <w:rsid w:val="00756A6D"/>
    <w:rsid w:val="0076129A"/>
    <w:rsid w:val="007618F4"/>
    <w:rsid w:val="00762B3F"/>
    <w:rsid w:val="00763C7C"/>
    <w:rsid w:val="00764332"/>
    <w:rsid w:val="0076451F"/>
    <w:rsid w:val="00764896"/>
    <w:rsid w:val="007660DD"/>
    <w:rsid w:val="00766AD0"/>
    <w:rsid w:val="0077040A"/>
    <w:rsid w:val="0077097A"/>
    <w:rsid w:val="00771905"/>
    <w:rsid w:val="00772256"/>
    <w:rsid w:val="0077283F"/>
    <w:rsid w:val="007741F0"/>
    <w:rsid w:val="007752F4"/>
    <w:rsid w:val="0077752E"/>
    <w:rsid w:val="007779F5"/>
    <w:rsid w:val="0078309D"/>
    <w:rsid w:val="007848EC"/>
    <w:rsid w:val="00784ED7"/>
    <w:rsid w:val="00785DE3"/>
    <w:rsid w:val="00785FA0"/>
    <w:rsid w:val="00786487"/>
    <w:rsid w:val="00786A23"/>
    <w:rsid w:val="00786F87"/>
    <w:rsid w:val="00787A5C"/>
    <w:rsid w:val="00787C3F"/>
    <w:rsid w:val="00787EE7"/>
    <w:rsid w:val="00790AB7"/>
    <w:rsid w:val="00790DB8"/>
    <w:rsid w:val="007917F8"/>
    <w:rsid w:val="007922D7"/>
    <w:rsid w:val="00792342"/>
    <w:rsid w:val="00792DB5"/>
    <w:rsid w:val="00793293"/>
    <w:rsid w:val="0079387D"/>
    <w:rsid w:val="0079434E"/>
    <w:rsid w:val="0079459D"/>
    <w:rsid w:val="007947E8"/>
    <w:rsid w:val="00794979"/>
    <w:rsid w:val="00794D28"/>
    <w:rsid w:val="00795A97"/>
    <w:rsid w:val="007977A8"/>
    <w:rsid w:val="00797931"/>
    <w:rsid w:val="00797E69"/>
    <w:rsid w:val="007A04EF"/>
    <w:rsid w:val="007A0ADB"/>
    <w:rsid w:val="007A108C"/>
    <w:rsid w:val="007A1E15"/>
    <w:rsid w:val="007A1F9C"/>
    <w:rsid w:val="007A2904"/>
    <w:rsid w:val="007A2A7C"/>
    <w:rsid w:val="007A3B1A"/>
    <w:rsid w:val="007A416B"/>
    <w:rsid w:val="007A5567"/>
    <w:rsid w:val="007A63AA"/>
    <w:rsid w:val="007A6B83"/>
    <w:rsid w:val="007A6E3C"/>
    <w:rsid w:val="007A7BD3"/>
    <w:rsid w:val="007B342F"/>
    <w:rsid w:val="007B3533"/>
    <w:rsid w:val="007B3C0B"/>
    <w:rsid w:val="007B3D72"/>
    <w:rsid w:val="007B3F9D"/>
    <w:rsid w:val="007B4ADB"/>
    <w:rsid w:val="007B4EFB"/>
    <w:rsid w:val="007B512A"/>
    <w:rsid w:val="007B60DA"/>
    <w:rsid w:val="007B6126"/>
    <w:rsid w:val="007B62AF"/>
    <w:rsid w:val="007B6AAB"/>
    <w:rsid w:val="007B6C32"/>
    <w:rsid w:val="007B7AB1"/>
    <w:rsid w:val="007C040B"/>
    <w:rsid w:val="007C0522"/>
    <w:rsid w:val="007C0651"/>
    <w:rsid w:val="007C0665"/>
    <w:rsid w:val="007C1728"/>
    <w:rsid w:val="007C2097"/>
    <w:rsid w:val="007C2626"/>
    <w:rsid w:val="007C2882"/>
    <w:rsid w:val="007C34FD"/>
    <w:rsid w:val="007C4225"/>
    <w:rsid w:val="007C52CD"/>
    <w:rsid w:val="007C5819"/>
    <w:rsid w:val="007C5DB8"/>
    <w:rsid w:val="007D0759"/>
    <w:rsid w:val="007D0D08"/>
    <w:rsid w:val="007D237A"/>
    <w:rsid w:val="007D2685"/>
    <w:rsid w:val="007D29B9"/>
    <w:rsid w:val="007D33BD"/>
    <w:rsid w:val="007D376C"/>
    <w:rsid w:val="007D3EA0"/>
    <w:rsid w:val="007D54CF"/>
    <w:rsid w:val="007D5961"/>
    <w:rsid w:val="007D5986"/>
    <w:rsid w:val="007D5A72"/>
    <w:rsid w:val="007D5AFC"/>
    <w:rsid w:val="007D6913"/>
    <w:rsid w:val="007D6A07"/>
    <w:rsid w:val="007D6E4B"/>
    <w:rsid w:val="007D7532"/>
    <w:rsid w:val="007E0D5E"/>
    <w:rsid w:val="007E0D89"/>
    <w:rsid w:val="007E1360"/>
    <w:rsid w:val="007E1FAC"/>
    <w:rsid w:val="007E262C"/>
    <w:rsid w:val="007E3345"/>
    <w:rsid w:val="007E3BB7"/>
    <w:rsid w:val="007E41B1"/>
    <w:rsid w:val="007E4AAA"/>
    <w:rsid w:val="007E4EDC"/>
    <w:rsid w:val="007E7CDD"/>
    <w:rsid w:val="007F0781"/>
    <w:rsid w:val="007F07AF"/>
    <w:rsid w:val="007F2233"/>
    <w:rsid w:val="007F2431"/>
    <w:rsid w:val="007F2533"/>
    <w:rsid w:val="007F2A79"/>
    <w:rsid w:val="007F3131"/>
    <w:rsid w:val="007F3E89"/>
    <w:rsid w:val="007F4F64"/>
    <w:rsid w:val="007F5993"/>
    <w:rsid w:val="007F7259"/>
    <w:rsid w:val="007F73C4"/>
    <w:rsid w:val="007F794D"/>
    <w:rsid w:val="007F7E73"/>
    <w:rsid w:val="00800D25"/>
    <w:rsid w:val="00800D3D"/>
    <w:rsid w:val="00800FE0"/>
    <w:rsid w:val="00801109"/>
    <w:rsid w:val="0080155E"/>
    <w:rsid w:val="008015B1"/>
    <w:rsid w:val="00801889"/>
    <w:rsid w:val="00802290"/>
    <w:rsid w:val="008023C3"/>
    <w:rsid w:val="00802AA8"/>
    <w:rsid w:val="00802F41"/>
    <w:rsid w:val="00803801"/>
    <w:rsid w:val="00803CEE"/>
    <w:rsid w:val="008040A8"/>
    <w:rsid w:val="0080451E"/>
    <w:rsid w:val="00804806"/>
    <w:rsid w:val="00804BDD"/>
    <w:rsid w:val="00805B1D"/>
    <w:rsid w:val="00805E65"/>
    <w:rsid w:val="00807063"/>
    <w:rsid w:val="00810E06"/>
    <w:rsid w:val="0081160B"/>
    <w:rsid w:val="00811B89"/>
    <w:rsid w:val="0081214D"/>
    <w:rsid w:val="008127E0"/>
    <w:rsid w:val="00812912"/>
    <w:rsid w:val="00812C2C"/>
    <w:rsid w:val="00812DD1"/>
    <w:rsid w:val="00813471"/>
    <w:rsid w:val="00813AF3"/>
    <w:rsid w:val="008152E4"/>
    <w:rsid w:val="0081544A"/>
    <w:rsid w:val="00815CFC"/>
    <w:rsid w:val="008161EC"/>
    <w:rsid w:val="00816CEA"/>
    <w:rsid w:val="00820082"/>
    <w:rsid w:val="008200B6"/>
    <w:rsid w:val="0082059F"/>
    <w:rsid w:val="00821281"/>
    <w:rsid w:val="00821B60"/>
    <w:rsid w:val="00822E47"/>
    <w:rsid w:val="00823B77"/>
    <w:rsid w:val="00823F22"/>
    <w:rsid w:val="00824017"/>
    <w:rsid w:val="0082440E"/>
    <w:rsid w:val="00825F36"/>
    <w:rsid w:val="0082636C"/>
    <w:rsid w:val="00826924"/>
    <w:rsid w:val="0082720D"/>
    <w:rsid w:val="008279FA"/>
    <w:rsid w:val="00830EE1"/>
    <w:rsid w:val="008312BB"/>
    <w:rsid w:val="008315E2"/>
    <w:rsid w:val="00833550"/>
    <w:rsid w:val="00834A2D"/>
    <w:rsid w:val="00834EBF"/>
    <w:rsid w:val="00836065"/>
    <w:rsid w:val="00840190"/>
    <w:rsid w:val="00841099"/>
    <w:rsid w:val="00841BFB"/>
    <w:rsid w:val="00841FC2"/>
    <w:rsid w:val="008420BD"/>
    <w:rsid w:val="00842329"/>
    <w:rsid w:val="0084246D"/>
    <w:rsid w:val="008439EF"/>
    <w:rsid w:val="00844C68"/>
    <w:rsid w:val="0084546A"/>
    <w:rsid w:val="00845FBA"/>
    <w:rsid w:val="0084612B"/>
    <w:rsid w:val="0084626F"/>
    <w:rsid w:val="008467EF"/>
    <w:rsid w:val="00846CD7"/>
    <w:rsid w:val="0084771A"/>
    <w:rsid w:val="00847724"/>
    <w:rsid w:val="00850195"/>
    <w:rsid w:val="00850782"/>
    <w:rsid w:val="00851449"/>
    <w:rsid w:val="008519E2"/>
    <w:rsid w:val="00851A79"/>
    <w:rsid w:val="0085263D"/>
    <w:rsid w:val="008527CF"/>
    <w:rsid w:val="00852F28"/>
    <w:rsid w:val="008535C0"/>
    <w:rsid w:val="00854048"/>
    <w:rsid w:val="008541E7"/>
    <w:rsid w:val="008543F0"/>
    <w:rsid w:val="008560A4"/>
    <w:rsid w:val="00856111"/>
    <w:rsid w:val="008564E8"/>
    <w:rsid w:val="00857FEC"/>
    <w:rsid w:val="0086026D"/>
    <w:rsid w:val="008603C3"/>
    <w:rsid w:val="0086043F"/>
    <w:rsid w:val="0086069F"/>
    <w:rsid w:val="008626E7"/>
    <w:rsid w:val="00862706"/>
    <w:rsid w:val="00862D72"/>
    <w:rsid w:val="00862E29"/>
    <w:rsid w:val="00863437"/>
    <w:rsid w:val="00863675"/>
    <w:rsid w:val="00863BA9"/>
    <w:rsid w:val="0086460D"/>
    <w:rsid w:val="00864E06"/>
    <w:rsid w:val="00864FC8"/>
    <w:rsid w:val="008675C7"/>
    <w:rsid w:val="00870EE7"/>
    <w:rsid w:val="00871486"/>
    <w:rsid w:val="00871B64"/>
    <w:rsid w:val="00871C35"/>
    <w:rsid w:val="00872AA7"/>
    <w:rsid w:val="00872B35"/>
    <w:rsid w:val="0087399A"/>
    <w:rsid w:val="00874FA7"/>
    <w:rsid w:val="0087551E"/>
    <w:rsid w:val="00876303"/>
    <w:rsid w:val="00876BA5"/>
    <w:rsid w:val="00877F51"/>
    <w:rsid w:val="008803B3"/>
    <w:rsid w:val="00881176"/>
    <w:rsid w:val="00881BC9"/>
    <w:rsid w:val="00882E3D"/>
    <w:rsid w:val="008832D2"/>
    <w:rsid w:val="00883DDA"/>
    <w:rsid w:val="00884960"/>
    <w:rsid w:val="00884DB9"/>
    <w:rsid w:val="00885E08"/>
    <w:rsid w:val="008863B9"/>
    <w:rsid w:val="00890D10"/>
    <w:rsid w:val="00891429"/>
    <w:rsid w:val="00891CA6"/>
    <w:rsid w:val="008920FA"/>
    <w:rsid w:val="00892977"/>
    <w:rsid w:val="00892A9E"/>
    <w:rsid w:val="00893B5A"/>
    <w:rsid w:val="008958F9"/>
    <w:rsid w:val="00895C16"/>
    <w:rsid w:val="00896670"/>
    <w:rsid w:val="00896B31"/>
    <w:rsid w:val="008974B6"/>
    <w:rsid w:val="008A0421"/>
    <w:rsid w:val="008A0848"/>
    <w:rsid w:val="008A2596"/>
    <w:rsid w:val="008A2875"/>
    <w:rsid w:val="008A378F"/>
    <w:rsid w:val="008A37C2"/>
    <w:rsid w:val="008A4552"/>
    <w:rsid w:val="008A45A6"/>
    <w:rsid w:val="008A53E0"/>
    <w:rsid w:val="008A54C0"/>
    <w:rsid w:val="008A66FD"/>
    <w:rsid w:val="008A73F2"/>
    <w:rsid w:val="008A7A41"/>
    <w:rsid w:val="008B046D"/>
    <w:rsid w:val="008B126C"/>
    <w:rsid w:val="008B1FF1"/>
    <w:rsid w:val="008B2AC2"/>
    <w:rsid w:val="008B3441"/>
    <w:rsid w:val="008B518A"/>
    <w:rsid w:val="008B63A0"/>
    <w:rsid w:val="008B66B1"/>
    <w:rsid w:val="008B6CB5"/>
    <w:rsid w:val="008B7E64"/>
    <w:rsid w:val="008B7F15"/>
    <w:rsid w:val="008C01F4"/>
    <w:rsid w:val="008C0564"/>
    <w:rsid w:val="008C0714"/>
    <w:rsid w:val="008C0AA4"/>
    <w:rsid w:val="008C2067"/>
    <w:rsid w:val="008C48C5"/>
    <w:rsid w:val="008C5176"/>
    <w:rsid w:val="008C5619"/>
    <w:rsid w:val="008C5C2E"/>
    <w:rsid w:val="008C5D83"/>
    <w:rsid w:val="008C758C"/>
    <w:rsid w:val="008C7AD7"/>
    <w:rsid w:val="008C7D36"/>
    <w:rsid w:val="008D0097"/>
    <w:rsid w:val="008D03CF"/>
    <w:rsid w:val="008D1398"/>
    <w:rsid w:val="008D162F"/>
    <w:rsid w:val="008D16C6"/>
    <w:rsid w:val="008D2E90"/>
    <w:rsid w:val="008D2F71"/>
    <w:rsid w:val="008D34EB"/>
    <w:rsid w:val="008D36EC"/>
    <w:rsid w:val="008D3D1B"/>
    <w:rsid w:val="008D4067"/>
    <w:rsid w:val="008D4645"/>
    <w:rsid w:val="008D51A2"/>
    <w:rsid w:val="008D535A"/>
    <w:rsid w:val="008D5ED4"/>
    <w:rsid w:val="008D62AF"/>
    <w:rsid w:val="008D7EDD"/>
    <w:rsid w:val="008D7F08"/>
    <w:rsid w:val="008E073C"/>
    <w:rsid w:val="008E0979"/>
    <w:rsid w:val="008E0A66"/>
    <w:rsid w:val="008E0B68"/>
    <w:rsid w:val="008E0F70"/>
    <w:rsid w:val="008E2165"/>
    <w:rsid w:val="008E2858"/>
    <w:rsid w:val="008E3A50"/>
    <w:rsid w:val="008E3F57"/>
    <w:rsid w:val="008E49F6"/>
    <w:rsid w:val="008E54E6"/>
    <w:rsid w:val="008E580F"/>
    <w:rsid w:val="008E5823"/>
    <w:rsid w:val="008E64D5"/>
    <w:rsid w:val="008E6774"/>
    <w:rsid w:val="008E6C0F"/>
    <w:rsid w:val="008E6C2A"/>
    <w:rsid w:val="008E737C"/>
    <w:rsid w:val="008F1B16"/>
    <w:rsid w:val="008F2859"/>
    <w:rsid w:val="008F4D0C"/>
    <w:rsid w:val="008F4E2F"/>
    <w:rsid w:val="008F5109"/>
    <w:rsid w:val="008F56AF"/>
    <w:rsid w:val="008F633F"/>
    <w:rsid w:val="008F686C"/>
    <w:rsid w:val="008F6BE1"/>
    <w:rsid w:val="008F783A"/>
    <w:rsid w:val="008F797E"/>
    <w:rsid w:val="0090028C"/>
    <w:rsid w:val="00900553"/>
    <w:rsid w:val="009012C0"/>
    <w:rsid w:val="00902DC0"/>
    <w:rsid w:val="00903FBD"/>
    <w:rsid w:val="009042D8"/>
    <w:rsid w:val="0090479F"/>
    <w:rsid w:val="009047DB"/>
    <w:rsid w:val="00904B45"/>
    <w:rsid w:val="009076B5"/>
    <w:rsid w:val="00911FB6"/>
    <w:rsid w:val="0091341A"/>
    <w:rsid w:val="0091352A"/>
    <w:rsid w:val="00913F3B"/>
    <w:rsid w:val="0091437C"/>
    <w:rsid w:val="009148DE"/>
    <w:rsid w:val="009153E4"/>
    <w:rsid w:val="00916F6B"/>
    <w:rsid w:val="00917EFE"/>
    <w:rsid w:val="009201FD"/>
    <w:rsid w:val="00920AF8"/>
    <w:rsid w:val="00921AF7"/>
    <w:rsid w:val="00921D79"/>
    <w:rsid w:val="009227C0"/>
    <w:rsid w:val="00923C5E"/>
    <w:rsid w:val="0092448B"/>
    <w:rsid w:val="00924932"/>
    <w:rsid w:val="00924C23"/>
    <w:rsid w:val="0092500F"/>
    <w:rsid w:val="00926C22"/>
    <w:rsid w:val="00927326"/>
    <w:rsid w:val="00930633"/>
    <w:rsid w:val="00930E94"/>
    <w:rsid w:val="00930F5B"/>
    <w:rsid w:val="009311F4"/>
    <w:rsid w:val="00931441"/>
    <w:rsid w:val="0093222F"/>
    <w:rsid w:val="00933545"/>
    <w:rsid w:val="00934BCA"/>
    <w:rsid w:val="00934C59"/>
    <w:rsid w:val="0093605B"/>
    <w:rsid w:val="0093660A"/>
    <w:rsid w:val="0093778C"/>
    <w:rsid w:val="00937E36"/>
    <w:rsid w:val="009400E2"/>
    <w:rsid w:val="009406ED"/>
    <w:rsid w:val="00941E30"/>
    <w:rsid w:val="00941F38"/>
    <w:rsid w:val="00941F70"/>
    <w:rsid w:val="009422FB"/>
    <w:rsid w:val="009430AC"/>
    <w:rsid w:val="00943E6E"/>
    <w:rsid w:val="009447F2"/>
    <w:rsid w:val="00944B43"/>
    <w:rsid w:val="00944C31"/>
    <w:rsid w:val="00944C98"/>
    <w:rsid w:val="0094504E"/>
    <w:rsid w:val="00945884"/>
    <w:rsid w:val="0095042F"/>
    <w:rsid w:val="00951930"/>
    <w:rsid w:val="00951A31"/>
    <w:rsid w:val="00952487"/>
    <w:rsid w:val="00952DDF"/>
    <w:rsid w:val="0095342B"/>
    <w:rsid w:val="00955A5D"/>
    <w:rsid w:val="00956FF9"/>
    <w:rsid w:val="009571C4"/>
    <w:rsid w:val="00957B32"/>
    <w:rsid w:val="00957C98"/>
    <w:rsid w:val="00960131"/>
    <w:rsid w:val="009606AB"/>
    <w:rsid w:val="00962151"/>
    <w:rsid w:val="00962322"/>
    <w:rsid w:val="00962889"/>
    <w:rsid w:val="00963A6C"/>
    <w:rsid w:val="0096452F"/>
    <w:rsid w:val="009667D9"/>
    <w:rsid w:val="00966BA2"/>
    <w:rsid w:val="00966F59"/>
    <w:rsid w:val="00967A77"/>
    <w:rsid w:val="00967D46"/>
    <w:rsid w:val="00970250"/>
    <w:rsid w:val="0097040E"/>
    <w:rsid w:val="009706B0"/>
    <w:rsid w:val="00971098"/>
    <w:rsid w:val="00971590"/>
    <w:rsid w:val="00972F23"/>
    <w:rsid w:val="00973922"/>
    <w:rsid w:val="00973A9C"/>
    <w:rsid w:val="00974D6D"/>
    <w:rsid w:val="009750B1"/>
    <w:rsid w:val="0097637D"/>
    <w:rsid w:val="0097653B"/>
    <w:rsid w:val="009766E4"/>
    <w:rsid w:val="00976779"/>
    <w:rsid w:val="009774BC"/>
    <w:rsid w:val="009777D9"/>
    <w:rsid w:val="009777E8"/>
    <w:rsid w:val="00977B84"/>
    <w:rsid w:val="0098065D"/>
    <w:rsid w:val="00980969"/>
    <w:rsid w:val="00980BFA"/>
    <w:rsid w:val="00980C29"/>
    <w:rsid w:val="00980F50"/>
    <w:rsid w:val="0098140D"/>
    <w:rsid w:val="00981836"/>
    <w:rsid w:val="009818AA"/>
    <w:rsid w:val="009826C4"/>
    <w:rsid w:val="009829AF"/>
    <w:rsid w:val="00982BAA"/>
    <w:rsid w:val="009831AE"/>
    <w:rsid w:val="00983B50"/>
    <w:rsid w:val="00983CEB"/>
    <w:rsid w:val="00984B76"/>
    <w:rsid w:val="00984C30"/>
    <w:rsid w:val="00984C59"/>
    <w:rsid w:val="00985128"/>
    <w:rsid w:val="0098600B"/>
    <w:rsid w:val="009867CD"/>
    <w:rsid w:val="009871FE"/>
    <w:rsid w:val="0098753B"/>
    <w:rsid w:val="00987570"/>
    <w:rsid w:val="0099030B"/>
    <w:rsid w:val="009906B9"/>
    <w:rsid w:val="00991111"/>
    <w:rsid w:val="00991310"/>
    <w:rsid w:val="00991B88"/>
    <w:rsid w:val="00992550"/>
    <w:rsid w:val="00992821"/>
    <w:rsid w:val="009932E1"/>
    <w:rsid w:val="009939BE"/>
    <w:rsid w:val="009943F0"/>
    <w:rsid w:val="00994EB4"/>
    <w:rsid w:val="00995918"/>
    <w:rsid w:val="00995B87"/>
    <w:rsid w:val="00996605"/>
    <w:rsid w:val="00997664"/>
    <w:rsid w:val="009A04F0"/>
    <w:rsid w:val="009A1959"/>
    <w:rsid w:val="009A20AD"/>
    <w:rsid w:val="009A2577"/>
    <w:rsid w:val="009A2FED"/>
    <w:rsid w:val="009A3F7A"/>
    <w:rsid w:val="009A437C"/>
    <w:rsid w:val="009A44AD"/>
    <w:rsid w:val="009A4E49"/>
    <w:rsid w:val="009A5753"/>
    <w:rsid w:val="009A579D"/>
    <w:rsid w:val="009A6EA0"/>
    <w:rsid w:val="009A6F13"/>
    <w:rsid w:val="009A7763"/>
    <w:rsid w:val="009A791D"/>
    <w:rsid w:val="009B0061"/>
    <w:rsid w:val="009B1748"/>
    <w:rsid w:val="009B2831"/>
    <w:rsid w:val="009B2AAD"/>
    <w:rsid w:val="009B45ED"/>
    <w:rsid w:val="009B61F4"/>
    <w:rsid w:val="009B67F6"/>
    <w:rsid w:val="009B69EA"/>
    <w:rsid w:val="009B735D"/>
    <w:rsid w:val="009B7852"/>
    <w:rsid w:val="009B79EE"/>
    <w:rsid w:val="009B7AE9"/>
    <w:rsid w:val="009C0E0C"/>
    <w:rsid w:val="009C0FCD"/>
    <w:rsid w:val="009C11E7"/>
    <w:rsid w:val="009C1287"/>
    <w:rsid w:val="009C2A10"/>
    <w:rsid w:val="009C2D0A"/>
    <w:rsid w:val="009C2E93"/>
    <w:rsid w:val="009C3C40"/>
    <w:rsid w:val="009C543E"/>
    <w:rsid w:val="009C5711"/>
    <w:rsid w:val="009C5E88"/>
    <w:rsid w:val="009C67F1"/>
    <w:rsid w:val="009C6B08"/>
    <w:rsid w:val="009C6F16"/>
    <w:rsid w:val="009C722D"/>
    <w:rsid w:val="009C7346"/>
    <w:rsid w:val="009D044B"/>
    <w:rsid w:val="009D141E"/>
    <w:rsid w:val="009D16D7"/>
    <w:rsid w:val="009D1B02"/>
    <w:rsid w:val="009D21C1"/>
    <w:rsid w:val="009D24D7"/>
    <w:rsid w:val="009D2924"/>
    <w:rsid w:val="009D307C"/>
    <w:rsid w:val="009D3516"/>
    <w:rsid w:val="009D3599"/>
    <w:rsid w:val="009D3764"/>
    <w:rsid w:val="009D38B9"/>
    <w:rsid w:val="009D3A28"/>
    <w:rsid w:val="009D4385"/>
    <w:rsid w:val="009D5477"/>
    <w:rsid w:val="009D725B"/>
    <w:rsid w:val="009D77BD"/>
    <w:rsid w:val="009E0508"/>
    <w:rsid w:val="009E057C"/>
    <w:rsid w:val="009E0837"/>
    <w:rsid w:val="009E0B27"/>
    <w:rsid w:val="009E0F47"/>
    <w:rsid w:val="009E1322"/>
    <w:rsid w:val="009E1F8B"/>
    <w:rsid w:val="009E2A1D"/>
    <w:rsid w:val="009E2B5C"/>
    <w:rsid w:val="009E3297"/>
    <w:rsid w:val="009E3A77"/>
    <w:rsid w:val="009E3AC5"/>
    <w:rsid w:val="009E423D"/>
    <w:rsid w:val="009E44EA"/>
    <w:rsid w:val="009E5564"/>
    <w:rsid w:val="009E58AD"/>
    <w:rsid w:val="009E6A1B"/>
    <w:rsid w:val="009E75F3"/>
    <w:rsid w:val="009F123B"/>
    <w:rsid w:val="009F1407"/>
    <w:rsid w:val="009F1B77"/>
    <w:rsid w:val="009F1E70"/>
    <w:rsid w:val="009F2D5A"/>
    <w:rsid w:val="009F3CE0"/>
    <w:rsid w:val="009F3FC1"/>
    <w:rsid w:val="009F5F68"/>
    <w:rsid w:val="009F60E4"/>
    <w:rsid w:val="009F66D7"/>
    <w:rsid w:val="009F6875"/>
    <w:rsid w:val="009F734F"/>
    <w:rsid w:val="009F78E9"/>
    <w:rsid w:val="009F7BDB"/>
    <w:rsid w:val="00A00814"/>
    <w:rsid w:val="00A010C6"/>
    <w:rsid w:val="00A01A43"/>
    <w:rsid w:val="00A027D4"/>
    <w:rsid w:val="00A04357"/>
    <w:rsid w:val="00A05252"/>
    <w:rsid w:val="00A05568"/>
    <w:rsid w:val="00A065D5"/>
    <w:rsid w:val="00A0671F"/>
    <w:rsid w:val="00A069F1"/>
    <w:rsid w:val="00A07550"/>
    <w:rsid w:val="00A076DD"/>
    <w:rsid w:val="00A111AD"/>
    <w:rsid w:val="00A13ED0"/>
    <w:rsid w:val="00A14439"/>
    <w:rsid w:val="00A14958"/>
    <w:rsid w:val="00A15F5B"/>
    <w:rsid w:val="00A1630E"/>
    <w:rsid w:val="00A171FF"/>
    <w:rsid w:val="00A175B4"/>
    <w:rsid w:val="00A17A17"/>
    <w:rsid w:val="00A203B7"/>
    <w:rsid w:val="00A2050F"/>
    <w:rsid w:val="00A210E4"/>
    <w:rsid w:val="00A21ABD"/>
    <w:rsid w:val="00A2244F"/>
    <w:rsid w:val="00A226BC"/>
    <w:rsid w:val="00A2288F"/>
    <w:rsid w:val="00A23125"/>
    <w:rsid w:val="00A2314D"/>
    <w:rsid w:val="00A23182"/>
    <w:rsid w:val="00A23482"/>
    <w:rsid w:val="00A24119"/>
    <w:rsid w:val="00A246B6"/>
    <w:rsid w:val="00A246BB"/>
    <w:rsid w:val="00A24DFF"/>
    <w:rsid w:val="00A25D60"/>
    <w:rsid w:val="00A267A9"/>
    <w:rsid w:val="00A26A86"/>
    <w:rsid w:val="00A26F58"/>
    <w:rsid w:val="00A27DCE"/>
    <w:rsid w:val="00A30C0C"/>
    <w:rsid w:val="00A30F78"/>
    <w:rsid w:val="00A31A77"/>
    <w:rsid w:val="00A31E32"/>
    <w:rsid w:val="00A32A82"/>
    <w:rsid w:val="00A336B2"/>
    <w:rsid w:val="00A346C2"/>
    <w:rsid w:val="00A35C43"/>
    <w:rsid w:val="00A36889"/>
    <w:rsid w:val="00A404AF"/>
    <w:rsid w:val="00A40516"/>
    <w:rsid w:val="00A40B4C"/>
    <w:rsid w:val="00A41026"/>
    <w:rsid w:val="00A416D9"/>
    <w:rsid w:val="00A42705"/>
    <w:rsid w:val="00A42D32"/>
    <w:rsid w:val="00A42F3E"/>
    <w:rsid w:val="00A4317A"/>
    <w:rsid w:val="00A43792"/>
    <w:rsid w:val="00A444EC"/>
    <w:rsid w:val="00A44C41"/>
    <w:rsid w:val="00A44CAA"/>
    <w:rsid w:val="00A45E4A"/>
    <w:rsid w:val="00A472FF"/>
    <w:rsid w:val="00A47827"/>
    <w:rsid w:val="00A47E70"/>
    <w:rsid w:val="00A50CF0"/>
    <w:rsid w:val="00A519F5"/>
    <w:rsid w:val="00A51DF7"/>
    <w:rsid w:val="00A5244F"/>
    <w:rsid w:val="00A5255B"/>
    <w:rsid w:val="00A53018"/>
    <w:rsid w:val="00A53240"/>
    <w:rsid w:val="00A53761"/>
    <w:rsid w:val="00A543A8"/>
    <w:rsid w:val="00A574C1"/>
    <w:rsid w:val="00A607AB"/>
    <w:rsid w:val="00A62DEF"/>
    <w:rsid w:val="00A63548"/>
    <w:rsid w:val="00A63D3C"/>
    <w:rsid w:val="00A63D72"/>
    <w:rsid w:val="00A64307"/>
    <w:rsid w:val="00A64984"/>
    <w:rsid w:val="00A653AA"/>
    <w:rsid w:val="00A659C5"/>
    <w:rsid w:val="00A663B8"/>
    <w:rsid w:val="00A6655E"/>
    <w:rsid w:val="00A669A4"/>
    <w:rsid w:val="00A67918"/>
    <w:rsid w:val="00A6793D"/>
    <w:rsid w:val="00A67F2B"/>
    <w:rsid w:val="00A70AFF"/>
    <w:rsid w:val="00A70CFF"/>
    <w:rsid w:val="00A70E05"/>
    <w:rsid w:val="00A70F9D"/>
    <w:rsid w:val="00A71447"/>
    <w:rsid w:val="00A723DC"/>
    <w:rsid w:val="00A72888"/>
    <w:rsid w:val="00A73183"/>
    <w:rsid w:val="00A7343A"/>
    <w:rsid w:val="00A73AB4"/>
    <w:rsid w:val="00A73BB8"/>
    <w:rsid w:val="00A742BA"/>
    <w:rsid w:val="00A74337"/>
    <w:rsid w:val="00A744CE"/>
    <w:rsid w:val="00A74EB3"/>
    <w:rsid w:val="00A7671C"/>
    <w:rsid w:val="00A8110D"/>
    <w:rsid w:val="00A81B60"/>
    <w:rsid w:val="00A82603"/>
    <w:rsid w:val="00A83503"/>
    <w:rsid w:val="00A843D8"/>
    <w:rsid w:val="00A84515"/>
    <w:rsid w:val="00A856CE"/>
    <w:rsid w:val="00A86272"/>
    <w:rsid w:val="00A874A3"/>
    <w:rsid w:val="00A900CC"/>
    <w:rsid w:val="00A912B6"/>
    <w:rsid w:val="00A919CF"/>
    <w:rsid w:val="00A91C6E"/>
    <w:rsid w:val="00A92114"/>
    <w:rsid w:val="00A92359"/>
    <w:rsid w:val="00A92A72"/>
    <w:rsid w:val="00A930FC"/>
    <w:rsid w:val="00A933E4"/>
    <w:rsid w:val="00A937DF"/>
    <w:rsid w:val="00A96409"/>
    <w:rsid w:val="00A97E14"/>
    <w:rsid w:val="00A97FBF"/>
    <w:rsid w:val="00AA0EC4"/>
    <w:rsid w:val="00AA142F"/>
    <w:rsid w:val="00AA28CC"/>
    <w:rsid w:val="00AA2C03"/>
    <w:rsid w:val="00AA2CBC"/>
    <w:rsid w:val="00AA4073"/>
    <w:rsid w:val="00AA43BF"/>
    <w:rsid w:val="00AA4671"/>
    <w:rsid w:val="00AA5841"/>
    <w:rsid w:val="00AA5B55"/>
    <w:rsid w:val="00AA5F8C"/>
    <w:rsid w:val="00AA64CB"/>
    <w:rsid w:val="00AA6AFC"/>
    <w:rsid w:val="00AA7F85"/>
    <w:rsid w:val="00AB0BE3"/>
    <w:rsid w:val="00AB149C"/>
    <w:rsid w:val="00AB1552"/>
    <w:rsid w:val="00AB2446"/>
    <w:rsid w:val="00AB2BB7"/>
    <w:rsid w:val="00AB2C39"/>
    <w:rsid w:val="00AB3A3E"/>
    <w:rsid w:val="00AB581A"/>
    <w:rsid w:val="00AB581E"/>
    <w:rsid w:val="00AB6A80"/>
    <w:rsid w:val="00AB76D0"/>
    <w:rsid w:val="00AC05DA"/>
    <w:rsid w:val="00AC07F0"/>
    <w:rsid w:val="00AC1806"/>
    <w:rsid w:val="00AC3851"/>
    <w:rsid w:val="00AC5820"/>
    <w:rsid w:val="00AC5E25"/>
    <w:rsid w:val="00AC69B9"/>
    <w:rsid w:val="00AC6FF1"/>
    <w:rsid w:val="00AD196C"/>
    <w:rsid w:val="00AD1CD8"/>
    <w:rsid w:val="00AD2596"/>
    <w:rsid w:val="00AD3A4D"/>
    <w:rsid w:val="00AD5C24"/>
    <w:rsid w:val="00AD5F71"/>
    <w:rsid w:val="00AD6706"/>
    <w:rsid w:val="00AD6CB4"/>
    <w:rsid w:val="00AD6FD4"/>
    <w:rsid w:val="00AE01E1"/>
    <w:rsid w:val="00AE18F9"/>
    <w:rsid w:val="00AE2C0E"/>
    <w:rsid w:val="00AE3558"/>
    <w:rsid w:val="00AE39C2"/>
    <w:rsid w:val="00AE6EE4"/>
    <w:rsid w:val="00AE7506"/>
    <w:rsid w:val="00AE7B77"/>
    <w:rsid w:val="00AF1CD9"/>
    <w:rsid w:val="00AF1EED"/>
    <w:rsid w:val="00AF2940"/>
    <w:rsid w:val="00AF50AD"/>
    <w:rsid w:val="00AF6623"/>
    <w:rsid w:val="00B00177"/>
    <w:rsid w:val="00B00716"/>
    <w:rsid w:val="00B00BA4"/>
    <w:rsid w:val="00B0127E"/>
    <w:rsid w:val="00B0146A"/>
    <w:rsid w:val="00B0276F"/>
    <w:rsid w:val="00B0365B"/>
    <w:rsid w:val="00B0495C"/>
    <w:rsid w:val="00B04A9F"/>
    <w:rsid w:val="00B04FD3"/>
    <w:rsid w:val="00B05BEF"/>
    <w:rsid w:val="00B05E76"/>
    <w:rsid w:val="00B07176"/>
    <w:rsid w:val="00B077EB"/>
    <w:rsid w:val="00B10465"/>
    <w:rsid w:val="00B11638"/>
    <w:rsid w:val="00B13177"/>
    <w:rsid w:val="00B13225"/>
    <w:rsid w:val="00B13604"/>
    <w:rsid w:val="00B13EDF"/>
    <w:rsid w:val="00B14153"/>
    <w:rsid w:val="00B14B00"/>
    <w:rsid w:val="00B1675E"/>
    <w:rsid w:val="00B17241"/>
    <w:rsid w:val="00B1725B"/>
    <w:rsid w:val="00B174BD"/>
    <w:rsid w:val="00B174C5"/>
    <w:rsid w:val="00B1750F"/>
    <w:rsid w:val="00B17BDC"/>
    <w:rsid w:val="00B2167D"/>
    <w:rsid w:val="00B2259E"/>
    <w:rsid w:val="00B22A0F"/>
    <w:rsid w:val="00B23678"/>
    <w:rsid w:val="00B2373A"/>
    <w:rsid w:val="00B2405E"/>
    <w:rsid w:val="00B248E1"/>
    <w:rsid w:val="00B25878"/>
    <w:rsid w:val="00B258BB"/>
    <w:rsid w:val="00B26C75"/>
    <w:rsid w:val="00B27824"/>
    <w:rsid w:val="00B27987"/>
    <w:rsid w:val="00B3037E"/>
    <w:rsid w:val="00B30CDD"/>
    <w:rsid w:val="00B31039"/>
    <w:rsid w:val="00B3167C"/>
    <w:rsid w:val="00B32634"/>
    <w:rsid w:val="00B32C46"/>
    <w:rsid w:val="00B3351E"/>
    <w:rsid w:val="00B335A7"/>
    <w:rsid w:val="00B33B3B"/>
    <w:rsid w:val="00B3467C"/>
    <w:rsid w:val="00B347CE"/>
    <w:rsid w:val="00B355F3"/>
    <w:rsid w:val="00B356DF"/>
    <w:rsid w:val="00B357C2"/>
    <w:rsid w:val="00B35A01"/>
    <w:rsid w:val="00B36702"/>
    <w:rsid w:val="00B36796"/>
    <w:rsid w:val="00B37EB7"/>
    <w:rsid w:val="00B402E8"/>
    <w:rsid w:val="00B40432"/>
    <w:rsid w:val="00B405E1"/>
    <w:rsid w:val="00B406A2"/>
    <w:rsid w:val="00B40D49"/>
    <w:rsid w:val="00B41BA7"/>
    <w:rsid w:val="00B4204A"/>
    <w:rsid w:val="00B42205"/>
    <w:rsid w:val="00B428A9"/>
    <w:rsid w:val="00B42ED3"/>
    <w:rsid w:val="00B443B4"/>
    <w:rsid w:val="00B445E8"/>
    <w:rsid w:val="00B4497A"/>
    <w:rsid w:val="00B45FBA"/>
    <w:rsid w:val="00B47181"/>
    <w:rsid w:val="00B47B8D"/>
    <w:rsid w:val="00B47BA0"/>
    <w:rsid w:val="00B50060"/>
    <w:rsid w:val="00B53113"/>
    <w:rsid w:val="00B53684"/>
    <w:rsid w:val="00B56B49"/>
    <w:rsid w:val="00B56CBD"/>
    <w:rsid w:val="00B60042"/>
    <w:rsid w:val="00B6008A"/>
    <w:rsid w:val="00B60D81"/>
    <w:rsid w:val="00B6150A"/>
    <w:rsid w:val="00B61C36"/>
    <w:rsid w:val="00B62094"/>
    <w:rsid w:val="00B62760"/>
    <w:rsid w:val="00B62B54"/>
    <w:rsid w:val="00B63180"/>
    <w:rsid w:val="00B632B3"/>
    <w:rsid w:val="00B6414E"/>
    <w:rsid w:val="00B64F75"/>
    <w:rsid w:val="00B65567"/>
    <w:rsid w:val="00B66BE7"/>
    <w:rsid w:val="00B66CDC"/>
    <w:rsid w:val="00B67B97"/>
    <w:rsid w:val="00B67EB4"/>
    <w:rsid w:val="00B704EB"/>
    <w:rsid w:val="00B70793"/>
    <w:rsid w:val="00B70A12"/>
    <w:rsid w:val="00B70E69"/>
    <w:rsid w:val="00B70E94"/>
    <w:rsid w:val="00B71612"/>
    <w:rsid w:val="00B731EE"/>
    <w:rsid w:val="00B73205"/>
    <w:rsid w:val="00B746E0"/>
    <w:rsid w:val="00B74A4F"/>
    <w:rsid w:val="00B74F51"/>
    <w:rsid w:val="00B751C3"/>
    <w:rsid w:val="00B75B91"/>
    <w:rsid w:val="00B75CB8"/>
    <w:rsid w:val="00B7665B"/>
    <w:rsid w:val="00B7666E"/>
    <w:rsid w:val="00B76EA9"/>
    <w:rsid w:val="00B774D1"/>
    <w:rsid w:val="00B803D0"/>
    <w:rsid w:val="00B8043E"/>
    <w:rsid w:val="00B8055F"/>
    <w:rsid w:val="00B8061C"/>
    <w:rsid w:val="00B80E3E"/>
    <w:rsid w:val="00B81001"/>
    <w:rsid w:val="00B814B3"/>
    <w:rsid w:val="00B8178B"/>
    <w:rsid w:val="00B81DEA"/>
    <w:rsid w:val="00B82372"/>
    <w:rsid w:val="00B826F8"/>
    <w:rsid w:val="00B82717"/>
    <w:rsid w:val="00B8358F"/>
    <w:rsid w:val="00B8463C"/>
    <w:rsid w:val="00B84DDE"/>
    <w:rsid w:val="00B8553D"/>
    <w:rsid w:val="00B86870"/>
    <w:rsid w:val="00B869D3"/>
    <w:rsid w:val="00B87182"/>
    <w:rsid w:val="00B90298"/>
    <w:rsid w:val="00B906C3"/>
    <w:rsid w:val="00B90BE4"/>
    <w:rsid w:val="00B90C06"/>
    <w:rsid w:val="00B9172E"/>
    <w:rsid w:val="00B91A0F"/>
    <w:rsid w:val="00B92B55"/>
    <w:rsid w:val="00B9335F"/>
    <w:rsid w:val="00B94B28"/>
    <w:rsid w:val="00B95409"/>
    <w:rsid w:val="00B96851"/>
    <w:rsid w:val="00B968C8"/>
    <w:rsid w:val="00B96916"/>
    <w:rsid w:val="00B96938"/>
    <w:rsid w:val="00B96ADC"/>
    <w:rsid w:val="00B96DE1"/>
    <w:rsid w:val="00B96F0F"/>
    <w:rsid w:val="00B9785E"/>
    <w:rsid w:val="00BA085D"/>
    <w:rsid w:val="00BA1C5E"/>
    <w:rsid w:val="00BA1D7C"/>
    <w:rsid w:val="00BA2250"/>
    <w:rsid w:val="00BA3341"/>
    <w:rsid w:val="00BA359F"/>
    <w:rsid w:val="00BA3EC5"/>
    <w:rsid w:val="00BA4FCD"/>
    <w:rsid w:val="00BA51D9"/>
    <w:rsid w:val="00BA5D50"/>
    <w:rsid w:val="00BA73AA"/>
    <w:rsid w:val="00BA76DA"/>
    <w:rsid w:val="00BB0DD3"/>
    <w:rsid w:val="00BB468F"/>
    <w:rsid w:val="00BB52E8"/>
    <w:rsid w:val="00BB5DFC"/>
    <w:rsid w:val="00BB6A94"/>
    <w:rsid w:val="00BB76D1"/>
    <w:rsid w:val="00BB7887"/>
    <w:rsid w:val="00BC0001"/>
    <w:rsid w:val="00BC02B0"/>
    <w:rsid w:val="00BC16C0"/>
    <w:rsid w:val="00BC2688"/>
    <w:rsid w:val="00BC3CB6"/>
    <w:rsid w:val="00BC3F74"/>
    <w:rsid w:val="00BC433B"/>
    <w:rsid w:val="00BC4443"/>
    <w:rsid w:val="00BC4E57"/>
    <w:rsid w:val="00BC5CB4"/>
    <w:rsid w:val="00BD061E"/>
    <w:rsid w:val="00BD0B46"/>
    <w:rsid w:val="00BD279D"/>
    <w:rsid w:val="00BD2CB4"/>
    <w:rsid w:val="00BD2FB5"/>
    <w:rsid w:val="00BD2FC6"/>
    <w:rsid w:val="00BD3F27"/>
    <w:rsid w:val="00BD5AB6"/>
    <w:rsid w:val="00BD624E"/>
    <w:rsid w:val="00BD6383"/>
    <w:rsid w:val="00BD6BB8"/>
    <w:rsid w:val="00BD6D9A"/>
    <w:rsid w:val="00BD707F"/>
    <w:rsid w:val="00BD7F94"/>
    <w:rsid w:val="00BE0320"/>
    <w:rsid w:val="00BE09C8"/>
    <w:rsid w:val="00BE0F80"/>
    <w:rsid w:val="00BE2BD5"/>
    <w:rsid w:val="00BE3329"/>
    <w:rsid w:val="00BE4181"/>
    <w:rsid w:val="00BE48C5"/>
    <w:rsid w:val="00BE5471"/>
    <w:rsid w:val="00BE5C44"/>
    <w:rsid w:val="00BE5EF3"/>
    <w:rsid w:val="00BE7BCA"/>
    <w:rsid w:val="00BF0BF2"/>
    <w:rsid w:val="00BF154F"/>
    <w:rsid w:val="00BF1F2F"/>
    <w:rsid w:val="00BF28A2"/>
    <w:rsid w:val="00BF2E58"/>
    <w:rsid w:val="00BF3123"/>
    <w:rsid w:val="00BF38EE"/>
    <w:rsid w:val="00BF4B94"/>
    <w:rsid w:val="00BF4C6C"/>
    <w:rsid w:val="00BF63CA"/>
    <w:rsid w:val="00BF670A"/>
    <w:rsid w:val="00BF7831"/>
    <w:rsid w:val="00C007D8"/>
    <w:rsid w:val="00C00D97"/>
    <w:rsid w:val="00C0129C"/>
    <w:rsid w:val="00C013D8"/>
    <w:rsid w:val="00C019AC"/>
    <w:rsid w:val="00C0273D"/>
    <w:rsid w:val="00C028F4"/>
    <w:rsid w:val="00C02FAD"/>
    <w:rsid w:val="00C03D01"/>
    <w:rsid w:val="00C03DB9"/>
    <w:rsid w:val="00C0492D"/>
    <w:rsid w:val="00C06330"/>
    <w:rsid w:val="00C07773"/>
    <w:rsid w:val="00C07884"/>
    <w:rsid w:val="00C07B3C"/>
    <w:rsid w:val="00C07DD3"/>
    <w:rsid w:val="00C1035C"/>
    <w:rsid w:val="00C1088C"/>
    <w:rsid w:val="00C10C0B"/>
    <w:rsid w:val="00C12CEF"/>
    <w:rsid w:val="00C13703"/>
    <w:rsid w:val="00C14309"/>
    <w:rsid w:val="00C14890"/>
    <w:rsid w:val="00C14DF6"/>
    <w:rsid w:val="00C14F43"/>
    <w:rsid w:val="00C1567F"/>
    <w:rsid w:val="00C1572E"/>
    <w:rsid w:val="00C176C8"/>
    <w:rsid w:val="00C20451"/>
    <w:rsid w:val="00C2045D"/>
    <w:rsid w:val="00C20910"/>
    <w:rsid w:val="00C21688"/>
    <w:rsid w:val="00C21EF6"/>
    <w:rsid w:val="00C22172"/>
    <w:rsid w:val="00C228B6"/>
    <w:rsid w:val="00C22F3D"/>
    <w:rsid w:val="00C231FC"/>
    <w:rsid w:val="00C2321A"/>
    <w:rsid w:val="00C23377"/>
    <w:rsid w:val="00C234E9"/>
    <w:rsid w:val="00C235B7"/>
    <w:rsid w:val="00C23A2A"/>
    <w:rsid w:val="00C23BF9"/>
    <w:rsid w:val="00C24745"/>
    <w:rsid w:val="00C2567C"/>
    <w:rsid w:val="00C269D9"/>
    <w:rsid w:val="00C309D1"/>
    <w:rsid w:val="00C30B25"/>
    <w:rsid w:val="00C30C57"/>
    <w:rsid w:val="00C320B2"/>
    <w:rsid w:val="00C32E3E"/>
    <w:rsid w:val="00C332DF"/>
    <w:rsid w:val="00C33672"/>
    <w:rsid w:val="00C33EDB"/>
    <w:rsid w:val="00C33EE0"/>
    <w:rsid w:val="00C3404F"/>
    <w:rsid w:val="00C348EB"/>
    <w:rsid w:val="00C34AAE"/>
    <w:rsid w:val="00C35859"/>
    <w:rsid w:val="00C35E7A"/>
    <w:rsid w:val="00C35EAC"/>
    <w:rsid w:val="00C3652A"/>
    <w:rsid w:val="00C36B9B"/>
    <w:rsid w:val="00C37328"/>
    <w:rsid w:val="00C3761F"/>
    <w:rsid w:val="00C40135"/>
    <w:rsid w:val="00C407C9"/>
    <w:rsid w:val="00C41B8D"/>
    <w:rsid w:val="00C4357D"/>
    <w:rsid w:val="00C442AA"/>
    <w:rsid w:val="00C447F9"/>
    <w:rsid w:val="00C459CF"/>
    <w:rsid w:val="00C45C9F"/>
    <w:rsid w:val="00C45F46"/>
    <w:rsid w:val="00C46A0F"/>
    <w:rsid w:val="00C46C08"/>
    <w:rsid w:val="00C47F33"/>
    <w:rsid w:val="00C47F67"/>
    <w:rsid w:val="00C47FFA"/>
    <w:rsid w:val="00C507DA"/>
    <w:rsid w:val="00C5263F"/>
    <w:rsid w:val="00C5313B"/>
    <w:rsid w:val="00C54DDC"/>
    <w:rsid w:val="00C55017"/>
    <w:rsid w:val="00C566D7"/>
    <w:rsid w:val="00C572B7"/>
    <w:rsid w:val="00C60259"/>
    <w:rsid w:val="00C60ED5"/>
    <w:rsid w:val="00C61140"/>
    <w:rsid w:val="00C61511"/>
    <w:rsid w:val="00C61BC8"/>
    <w:rsid w:val="00C61CFA"/>
    <w:rsid w:val="00C65AB3"/>
    <w:rsid w:val="00C66BA2"/>
    <w:rsid w:val="00C674C5"/>
    <w:rsid w:val="00C6753B"/>
    <w:rsid w:val="00C678AD"/>
    <w:rsid w:val="00C701AB"/>
    <w:rsid w:val="00C7097F"/>
    <w:rsid w:val="00C70CF9"/>
    <w:rsid w:val="00C71A92"/>
    <w:rsid w:val="00C72403"/>
    <w:rsid w:val="00C724CB"/>
    <w:rsid w:val="00C72BAC"/>
    <w:rsid w:val="00C72F90"/>
    <w:rsid w:val="00C73A68"/>
    <w:rsid w:val="00C74017"/>
    <w:rsid w:val="00C76DE3"/>
    <w:rsid w:val="00C77297"/>
    <w:rsid w:val="00C77595"/>
    <w:rsid w:val="00C80F12"/>
    <w:rsid w:val="00C8153F"/>
    <w:rsid w:val="00C82283"/>
    <w:rsid w:val="00C826E9"/>
    <w:rsid w:val="00C82D7B"/>
    <w:rsid w:val="00C85382"/>
    <w:rsid w:val="00C85B47"/>
    <w:rsid w:val="00C8659E"/>
    <w:rsid w:val="00C86FAA"/>
    <w:rsid w:val="00C9203B"/>
    <w:rsid w:val="00C930AB"/>
    <w:rsid w:val="00C93600"/>
    <w:rsid w:val="00C9365C"/>
    <w:rsid w:val="00C93910"/>
    <w:rsid w:val="00C93FD1"/>
    <w:rsid w:val="00C94787"/>
    <w:rsid w:val="00C94B17"/>
    <w:rsid w:val="00C95985"/>
    <w:rsid w:val="00C959CC"/>
    <w:rsid w:val="00C9633C"/>
    <w:rsid w:val="00C96890"/>
    <w:rsid w:val="00CA0174"/>
    <w:rsid w:val="00CA0E1F"/>
    <w:rsid w:val="00CA1DEA"/>
    <w:rsid w:val="00CA1E6A"/>
    <w:rsid w:val="00CA2279"/>
    <w:rsid w:val="00CA24DD"/>
    <w:rsid w:val="00CA3574"/>
    <w:rsid w:val="00CA3CAF"/>
    <w:rsid w:val="00CA3ED9"/>
    <w:rsid w:val="00CA41D5"/>
    <w:rsid w:val="00CA44A0"/>
    <w:rsid w:val="00CA4576"/>
    <w:rsid w:val="00CA4891"/>
    <w:rsid w:val="00CA4BFA"/>
    <w:rsid w:val="00CA50DC"/>
    <w:rsid w:val="00CA544A"/>
    <w:rsid w:val="00CA6405"/>
    <w:rsid w:val="00CA6532"/>
    <w:rsid w:val="00CA6CCE"/>
    <w:rsid w:val="00CA7268"/>
    <w:rsid w:val="00CA7724"/>
    <w:rsid w:val="00CA7B3E"/>
    <w:rsid w:val="00CB0456"/>
    <w:rsid w:val="00CB0E9C"/>
    <w:rsid w:val="00CB14DE"/>
    <w:rsid w:val="00CB15D0"/>
    <w:rsid w:val="00CB2CD6"/>
    <w:rsid w:val="00CB3894"/>
    <w:rsid w:val="00CB45C3"/>
    <w:rsid w:val="00CB4C69"/>
    <w:rsid w:val="00CB558D"/>
    <w:rsid w:val="00CB587F"/>
    <w:rsid w:val="00CB60FB"/>
    <w:rsid w:val="00CB64CC"/>
    <w:rsid w:val="00CB65E7"/>
    <w:rsid w:val="00CB66D3"/>
    <w:rsid w:val="00CC1445"/>
    <w:rsid w:val="00CC2416"/>
    <w:rsid w:val="00CC249E"/>
    <w:rsid w:val="00CC40A2"/>
    <w:rsid w:val="00CC5026"/>
    <w:rsid w:val="00CC5B6C"/>
    <w:rsid w:val="00CC5C1C"/>
    <w:rsid w:val="00CC68D0"/>
    <w:rsid w:val="00CC767A"/>
    <w:rsid w:val="00CC7C46"/>
    <w:rsid w:val="00CD0CBC"/>
    <w:rsid w:val="00CD1218"/>
    <w:rsid w:val="00CD1CD0"/>
    <w:rsid w:val="00CD1D8D"/>
    <w:rsid w:val="00CD26B3"/>
    <w:rsid w:val="00CD2E85"/>
    <w:rsid w:val="00CD4547"/>
    <w:rsid w:val="00CD4E4F"/>
    <w:rsid w:val="00CD62E4"/>
    <w:rsid w:val="00CD6C51"/>
    <w:rsid w:val="00CE0A94"/>
    <w:rsid w:val="00CE0B95"/>
    <w:rsid w:val="00CE1252"/>
    <w:rsid w:val="00CE1307"/>
    <w:rsid w:val="00CE1550"/>
    <w:rsid w:val="00CE1D8C"/>
    <w:rsid w:val="00CE1F9E"/>
    <w:rsid w:val="00CE2991"/>
    <w:rsid w:val="00CE31A9"/>
    <w:rsid w:val="00CE4431"/>
    <w:rsid w:val="00CE449A"/>
    <w:rsid w:val="00CE5BA1"/>
    <w:rsid w:val="00CE5CD2"/>
    <w:rsid w:val="00CE60C4"/>
    <w:rsid w:val="00CE6210"/>
    <w:rsid w:val="00CE7B83"/>
    <w:rsid w:val="00CF084D"/>
    <w:rsid w:val="00CF0FD7"/>
    <w:rsid w:val="00CF1482"/>
    <w:rsid w:val="00CF219B"/>
    <w:rsid w:val="00CF25C1"/>
    <w:rsid w:val="00CF2B90"/>
    <w:rsid w:val="00CF3CD5"/>
    <w:rsid w:val="00CF494E"/>
    <w:rsid w:val="00CF4BE4"/>
    <w:rsid w:val="00CF4D31"/>
    <w:rsid w:val="00CF4FF6"/>
    <w:rsid w:val="00CF52B4"/>
    <w:rsid w:val="00CF5E98"/>
    <w:rsid w:val="00CF658B"/>
    <w:rsid w:val="00CF6594"/>
    <w:rsid w:val="00CF7860"/>
    <w:rsid w:val="00D009FF"/>
    <w:rsid w:val="00D01079"/>
    <w:rsid w:val="00D03C0B"/>
    <w:rsid w:val="00D03F9A"/>
    <w:rsid w:val="00D04048"/>
    <w:rsid w:val="00D0476C"/>
    <w:rsid w:val="00D06570"/>
    <w:rsid w:val="00D067E2"/>
    <w:rsid w:val="00D068B3"/>
    <w:rsid w:val="00D06D51"/>
    <w:rsid w:val="00D06F7E"/>
    <w:rsid w:val="00D07FE7"/>
    <w:rsid w:val="00D103A0"/>
    <w:rsid w:val="00D10FC5"/>
    <w:rsid w:val="00D11453"/>
    <w:rsid w:val="00D1150C"/>
    <w:rsid w:val="00D11ECC"/>
    <w:rsid w:val="00D13316"/>
    <w:rsid w:val="00D13CED"/>
    <w:rsid w:val="00D14701"/>
    <w:rsid w:val="00D15698"/>
    <w:rsid w:val="00D15C92"/>
    <w:rsid w:val="00D16758"/>
    <w:rsid w:val="00D168F9"/>
    <w:rsid w:val="00D16D8F"/>
    <w:rsid w:val="00D1701A"/>
    <w:rsid w:val="00D17482"/>
    <w:rsid w:val="00D17BE7"/>
    <w:rsid w:val="00D17CF3"/>
    <w:rsid w:val="00D17D3B"/>
    <w:rsid w:val="00D17DCD"/>
    <w:rsid w:val="00D17FD5"/>
    <w:rsid w:val="00D2050A"/>
    <w:rsid w:val="00D20578"/>
    <w:rsid w:val="00D2088D"/>
    <w:rsid w:val="00D20D72"/>
    <w:rsid w:val="00D20DFD"/>
    <w:rsid w:val="00D21EA1"/>
    <w:rsid w:val="00D22FCA"/>
    <w:rsid w:val="00D23038"/>
    <w:rsid w:val="00D23A30"/>
    <w:rsid w:val="00D23B9E"/>
    <w:rsid w:val="00D2465C"/>
    <w:rsid w:val="00D2472A"/>
    <w:rsid w:val="00D24991"/>
    <w:rsid w:val="00D2566C"/>
    <w:rsid w:val="00D2594C"/>
    <w:rsid w:val="00D259CE"/>
    <w:rsid w:val="00D25C8B"/>
    <w:rsid w:val="00D265BA"/>
    <w:rsid w:val="00D26952"/>
    <w:rsid w:val="00D27551"/>
    <w:rsid w:val="00D30567"/>
    <w:rsid w:val="00D3104B"/>
    <w:rsid w:val="00D3118C"/>
    <w:rsid w:val="00D33253"/>
    <w:rsid w:val="00D33882"/>
    <w:rsid w:val="00D33C1E"/>
    <w:rsid w:val="00D348CB"/>
    <w:rsid w:val="00D35094"/>
    <w:rsid w:val="00D3686A"/>
    <w:rsid w:val="00D36C7E"/>
    <w:rsid w:val="00D370FF"/>
    <w:rsid w:val="00D408AE"/>
    <w:rsid w:val="00D4100E"/>
    <w:rsid w:val="00D4177F"/>
    <w:rsid w:val="00D41910"/>
    <w:rsid w:val="00D43047"/>
    <w:rsid w:val="00D43369"/>
    <w:rsid w:val="00D44501"/>
    <w:rsid w:val="00D45071"/>
    <w:rsid w:val="00D450C2"/>
    <w:rsid w:val="00D472A9"/>
    <w:rsid w:val="00D472F1"/>
    <w:rsid w:val="00D50255"/>
    <w:rsid w:val="00D50401"/>
    <w:rsid w:val="00D517C9"/>
    <w:rsid w:val="00D52025"/>
    <w:rsid w:val="00D5242F"/>
    <w:rsid w:val="00D525BE"/>
    <w:rsid w:val="00D533E7"/>
    <w:rsid w:val="00D534B5"/>
    <w:rsid w:val="00D53538"/>
    <w:rsid w:val="00D542AA"/>
    <w:rsid w:val="00D55A65"/>
    <w:rsid w:val="00D5648B"/>
    <w:rsid w:val="00D56BF5"/>
    <w:rsid w:val="00D56D2F"/>
    <w:rsid w:val="00D57967"/>
    <w:rsid w:val="00D61249"/>
    <w:rsid w:val="00D6129E"/>
    <w:rsid w:val="00D61DAB"/>
    <w:rsid w:val="00D620E9"/>
    <w:rsid w:val="00D628D2"/>
    <w:rsid w:val="00D6362A"/>
    <w:rsid w:val="00D63878"/>
    <w:rsid w:val="00D63CD0"/>
    <w:rsid w:val="00D63EA6"/>
    <w:rsid w:val="00D6499B"/>
    <w:rsid w:val="00D649DB"/>
    <w:rsid w:val="00D6618F"/>
    <w:rsid w:val="00D66520"/>
    <w:rsid w:val="00D66AD9"/>
    <w:rsid w:val="00D66B84"/>
    <w:rsid w:val="00D67623"/>
    <w:rsid w:val="00D679C7"/>
    <w:rsid w:val="00D704C8"/>
    <w:rsid w:val="00D71E3B"/>
    <w:rsid w:val="00D71FBD"/>
    <w:rsid w:val="00D7260F"/>
    <w:rsid w:val="00D728EE"/>
    <w:rsid w:val="00D730B2"/>
    <w:rsid w:val="00D731DA"/>
    <w:rsid w:val="00D73A4D"/>
    <w:rsid w:val="00D73E5C"/>
    <w:rsid w:val="00D744EA"/>
    <w:rsid w:val="00D745AF"/>
    <w:rsid w:val="00D7490B"/>
    <w:rsid w:val="00D74B58"/>
    <w:rsid w:val="00D74D9F"/>
    <w:rsid w:val="00D7591B"/>
    <w:rsid w:val="00D76571"/>
    <w:rsid w:val="00D771F4"/>
    <w:rsid w:val="00D77752"/>
    <w:rsid w:val="00D77B04"/>
    <w:rsid w:val="00D801FC"/>
    <w:rsid w:val="00D80A1A"/>
    <w:rsid w:val="00D80CE8"/>
    <w:rsid w:val="00D8138F"/>
    <w:rsid w:val="00D81A3A"/>
    <w:rsid w:val="00D81D9B"/>
    <w:rsid w:val="00D82308"/>
    <w:rsid w:val="00D82E1F"/>
    <w:rsid w:val="00D82F7E"/>
    <w:rsid w:val="00D8396E"/>
    <w:rsid w:val="00D842F2"/>
    <w:rsid w:val="00D84A99"/>
    <w:rsid w:val="00D85300"/>
    <w:rsid w:val="00D854A8"/>
    <w:rsid w:val="00D85767"/>
    <w:rsid w:val="00D857FE"/>
    <w:rsid w:val="00D859A9"/>
    <w:rsid w:val="00D85B36"/>
    <w:rsid w:val="00D86518"/>
    <w:rsid w:val="00D86F93"/>
    <w:rsid w:val="00D879F5"/>
    <w:rsid w:val="00D87FF8"/>
    <w:rsid w:val="00D905CA"/>
    <w:rsid w:val="00D90C8D"/>
    <w:rsid w:val="00D90DAF"/>
    <w:rsid w:val="00D92D81"/>
    <w:rsid w:val="00D946AB"/>
    <w:rsid w:val="00D956B5"/>
    <w:rsid w:val="00D95927"/>
    <w:rsid w:val="00D95DC7"/>
    <w:rsid w:val="00D96D03"/>
    <w:rsid w:val="00D97941"/>
    <w:rsid w:val="00DA116D"/>
    <w:rsid w:val="00DA16CB"/>
    <w:rsid w:val="00DA24EA"/>
    <w:rsid w:val="00DA2AE5"/>
    <w:rsid w:val="00DA371B"/>
    <w:rsid w:val="00DA4989"/>
    <w:rsid w:val="00DA5B37"/>
    <w:rsid w:val="00DA6223"/>
    <w:rsid w:val="00DA6A8D"/>
    <w:rsid w:val="00DA7B89"/>
    <w:rsid w:val="00DB0ADD"/>
    <w:rsid w:val="00DB0FDA"/>
    <w:rsid w:val="00DB2BAB"/>
    <w:rsid w:val="00DB4AF8"/>
    <w:rsid w:val="00DB5453"/>
    <w:rsid w:val="00DB640C"/>
    <w:rsid w:val="00DB6710"/>
    <w:rsid w:val="00DB7EDA"/>
    <w:rsid w:val="00DC12C5"/>
    <w:rsid w:val="00DC1F46"/>
    <w:rsid w:val="00DC208A"/>
    <w:rsid w:val="00DC2717"/>
    <w:rsid w:val="00DC299A"/>
    <w:rsid w:val="00DC2B17"/>
    <w:rsid w:val="00DC2D1F"/>
    <w:rsid w:val="00DC49B5"/>
    <w:rsid w:val="00DC6098"/>
    <w:rsid w:val="00DC612C"/>
    <w:rsid w:val="00DC6352"/>
    <w:rsid w:val="00DC6416"/>
    <w:rsid w:val="00DC660E"/>
    <w:rsid w:val="00DC7DEA"/>
    <w:rsid w:val="00DD04A5"/>
    <w:rsid w:val="00DD16AB"/>
    <w:rsid w:val="00DD2BFA"/>
    <w:rsid w:val="00DD37B5"/>
    <w:rsid w:val="00DD3D98"/>
    <w:rsid w:val="00DD43A6"/>
    <w:rsid w:val="00DD44F0"/>
    <w:rsid w:val="00DD4A77"/>
    <w:rsid w:val="00DD5BC4"/>
    <w:rsid w:val="00DD5C5C"/>
    <w:rsid w:val="00DD5FE4"/>
    <w:rsid w:val="00DD6B9B"/>
    <w:rsid w:val="00DD77AB"/>
    <w:rsid w:val="00DD7B41"/>
    <w:rsid w:val="00DD7F79"/>
    <w:rsid w:val="00DE17E4"/>
    <w:rsid w:val="00DE2D2B"/>
    <w:rsid w:val="00DE338E"/>
    <w:rsid w:val="00DE34CF"/>
    <w:rsid w:val="00DE35F1"/>
    <w:rsid w:val="00DE3602"/>
    <w:rsid w:val="00DE43CB"/>
    <w:rsid w:val="00DE4605"/>
    <w:rsid w:val="00DE4D0F"/>
    <w:rsid w:val="00DE514D"/>
    <w:rsid w:val="00DE7260"/>
    <w:rsid w:val="00DE7D88"/>
    <w:rsid w:val="00DE7DE9"/>
    <w:rsid w:val="00DF0522"/>
    <w:rsid w:val="00DF069B"/>
    <w:rsid w:val="00DF0AC8"/>
    <w:rsid w:val="00DF0EC1"/>
    <w:rsid w:val="00DF140E"/>
    <w:rsid w:val="00DF19A9"/>
    <w:rsid w:val="00DF30A4"/>
    <w:rsid w:val="00DF35A4"/>
    <w:rsid w:val="00DF404F"/>
    <w:rsid w:val="00DF4D09"/>
    <w:rsid w:val="00DF5381"/>
    <w:rsid w:val="00DF702D"/>
    <w:rsid w:val="00DF753A"/>
    <w:rsid w:val="00DF78F3"/>
    <w:rsid w:val="00DF7E68"/>
    <w:rsid w:val="00E009F5"/>
    <w:rsid w:val="00E0328E"/>
    <w:rsid w:val="00E03BFD"/>
    <w:rsid w:val="00E041E6"/>
    <w:rsid w:val="00E04979"/>
    <w:rsid w:val="00E04FD5"/>
    <w:rsid w:val="00E0620E"/>
    <w:rsid w:val="00E0680F"/>
    <w:rsid w:val="00E07143"/>
    <w:rsid w:val="00E12333"/>
    <w:rsid w:val="00E1299F"/>
    <w:rsid w:val="00E12E4F"/>
    <w:rsid w:val="00E1323D"/>
    <w:rsid w:val="00E1372C"/>
    <w:rsid w:val="00E13F3D"/>
    <w:rsid w:val="00E14362"/>
    <w:rsid w:val="00E149E2"/>
    <w:rsid w:val="00E15F7F"/>
    <w:rsid w:val="00E170E5"/>
    <w:rsid w:val="00E201AE"/>
    <w:rsid w:val="00E201E1"/>
    <w:rsid w:val="00E20D08"/>
    <w:rsid w:val="00E22CD7"/>
    <w:rsid w:val="00E232B8"/>
    <w:rsid w:val="00E23658"/>
    <w:rsid w:val="00E25CEC"/>
    <w:rsid w:val="00E25D2B"/>
    <w:rsid w:val="00E25F9D"/>
    <w:rsid w:val="00E26228"/>
    <w:rsid w:val="00E26711"/>
    <w:rsid w:val="00E303B1"/>
    <w:rsid w:val="00E3121F"/>
    <w:rsid w:val="00E3375A"/>
    <w:rsid w:val="00E34898"/>
    <w:rsid w:val="00E34B9C"/>
    <w:rsid w:val="00E353C0"/>
    <w:rsid w:val="00E35776"/>
    <w:rsid w:val="00E3608F"/>
    <w:rsid w:val="00E364A7"/>
    <w:rsid w:val="00E40D12"/>
    <w:rsid w:val="00E41B6E"/>
    <w:rsid w:val="00E44141"/>
    <w:rsid w:val="00E44956"/>
    <w:rsid w:val="00E44F33"/>
    <w:rsid w:val="00E46E7A"/>
    <w:rsid w:val="00E4728F"/>
    <w:rsid w:val="00E47939"/>
    <w:rsid w:val="00E47BD1"/>
    <w:rsid w:val="00E47CDB"/>
    <w:rsid w:val="00E47EAB"/>
    <w:rsid w:val="00E50B87"/>
    <w:rsid w:val="00E51993"/>
    <w:rsid w:val="00E520C0"/>
    <w:rsid w:val="00E52919"/>
    <w:rsid w:val="00E52CC7"/>
    <w:rsid w:val="00E536EE"/>
    <w:rsid w:val="00E5388A"/>
    <w:rsid w:val="00E539AA"/>
    <w:rsid w:val="00E5404E"/>
    <w:rsid w:val="00E550DA"/>
    <w:rsid w:val="00E56735"/>
    <w:rsid w:val="00E57253"/>
    <w:rsid w:val="00E5798C"/>
    <w:rsid w:val="00E60A8C"/>
    <w:rsid w:val="00E60C0B"/>
    <w:rsid w:val="00E60CBD"/>
    <w:rsid w:val="00E61076"/>
    <w:rsid w:val="00E62530"/>
    <w:rsid w:val="00E62A07"/>
    <w:rsid w:val="00E64F17"/>
    <w:rsid w:val="00E6559C"/>
    <w:rsid w:val="00E655E0"/>
    <w:rsid w:val="00E66870"/>
    <w:rsid w:val="00E66FDD"/>
    <w:rsid w:val="00E67316"/>
    <w:rsid w:val="00E7037E"/>
    <w:rsid w:val="00E70808"/>
    <w:rsid w:val="00E70850"/>
    <w:rsid w:val="00E7109B"/>
    <w:rsid w:val="00E71EEC"/>
    <w:rsid w:val="00E724C0"/>
    <w:rsid w:val="00E735CE"/>
    <w:rsid w:val="00E73669"/>
    <w:rsid w:val="00E7459A"/>
    <w:rsid w:val="00E762CF"/>
    <w:rsid w:val="00E77145"/>
    <w:rsid w:val="00E77F28"/>
    <w:rsid w:val="00E80098"/>
    <w:rsid w:val="00E81CAA"/>
    <w:rsid w:val="00E83550"/>
    <w:rsid w:val="00E8474B"/>
    <w:rsid w:val="00E856CF"/>
    <w:rsid w:val="00E860F0"/>
    <w:rsid w:val="00E86B84"/>
    <w:rsid w:val="00E86F56"/>
    <w:rsid w:val="00E873D5"/>
    <w:rsid w:val="00E87CC3"/>
    <w:rsid w:val="00E902E3"/>
    <w:rsid w:val="00E9181C"/>
    <w:rsid w:val="00E91856"/>
    <w:rsid w:val="00E93A98"/>
    <w:rsid w:val="00E9404C"/>
    <w:rsid w:val="00E946A2"/>
    <w:rsid w:val="00E94CDA"/>
    <w:rsid w:val="00E957F7"/>
    <w:rsid w:val="00E95801"/>
    <w:rsid w:val="00E96AEC"/>
    <w:rsid w:val="00E97555"/>
    <w:rsid w:val="00E97562"/>
    <w:rsid w:val="00EA058C"/>
    <w:rsid w:val="00EA05F2"/>
    <w:rsid w:val="00EA2D19"/>
    <w:rsid w:val="00EA2DA0"/>
    <w:rsid w:val="00EA3C8C"/>
    <w:rsid w:val="00EA3FBC"/>
    <w:rsid w:val="00EA4686"/>
    <w:rsid w:val="00EA4837"/>
    <w:rsid w:val="00EA4E52"/>
    <w:rsid w:val="00EA7549"/>
    <w:rsid w:val="00EA7978"/>
    <w:rsid w:val="00EA7C74"/>
    <w:rsid w:val="00EB00EF"/>
    <w:rsid w:val="00EB06C2"/>
    <w:rsid w:val="00EB09AE"/>
    <w:rsid w:val="00EB09B7"/>
    <w:rsid w:val="00EB1263"/>
    <w:rsid w:val="00EB1689"/>
    <w:rsid w:val="00EB237A"/>
    <w:rsid w:val="00EB376F"/>
    <w:rsid w:val="00EB3A01"/>
    <w:rsid w:val="00EB4742"/>
    <w:rsid w:val="00EB596D"/>
    <w:rsid w:val="00EB6BC5"/>
    <w:rsid w:val="00EB6F65"/>
    <w:rsid w:val="00EB7057"/>
    <w:rsid w:val="00EB758B"/>
    <w:rsid w:val="00EB7766"/>
    <w:rsid w:val="00EB7B94"/>
    <w:rsid w:val="00EB7C6E"/>
    <w:rsid w:val="00EC0444"/>
    <w:rsid w:val="00EC0A31"/>
    <w:rsid w:val="00EC1458"/>
    <w:rsid w:val="00EC1680"/>
    <w:rsid w:val="00EC1D3D"/>
    <w:rsid w:val="00EC1D57"/>
    <w:rsid w:val="00EC2327"/>
    <w:rsid w:val="00EC519D"/>
    <w:rsid w:val="00EC693A"/>
    <w:rsid w:val="00EC7B05"/>
    <w:rsid w:val="00EC7CE8"/>
    <w:rsid w:val="00ED0061"/>
    <w:rsid w:val="00ED1DA1"/>
    <w:rsid w:val="00ED1EEF"/>
    <w:rsid w:val="00ED2185"/>
    <w:rsid w:val="00ED2940"/>
    <w:rsid w:val="00ED2B63"/>
    <w:rsid w:val="00ED42ED"/>
    <w:rsid w:val="00ED5092"/>
    <w:rsid w:val="00ED551B"/>
    <w:rsid w:val="00ED5F10"/>
    <w:rsid w:val="00ED6091"/>
    <w:rsid w:val="00ED629D"/>
    <w:rsid w:val="00EE0574"/>
    <w:rsid w:val="00EE0BEB"/>
    <w:rsid w:val="00EE1498"/>
    <w:rsid w:val="00EE163C"/>
    <w:rsid w:val="00EE1A46"/>
    <w:rsid w:val="00EE1B48"/>
    <w:rsid w:val="00EE1D26"/>
    <w:rsid w:val="00EE22F4"/>
    <w:rsid w:val="00EE29E6"/>
    <w:rsid w:val="00EE2A20"/>
    <w:rsid w:val="00EE2B4D"/>
    <w:rsid w:val="00EE3AB9"/>
    <w:rsid w:val="00EE3CDD"/>
    <w:rsid w:val="00EE3D0F"/>
    <w:rsid w:val="00EE5242"/>
    <w:rsid w:val="00EE7577"/>
    <w:rsid w:val="00EE7D7C"/>
    <w:rsid w:val="00EE7E12"/>
    <w:rsid w:val="00EF318C"/>
    <w:rsid w:val="00EF60EE"/>
    <w:rsid w:val="00EF6ADF"/>
    <w:rsid w:val="00EF7416"/>
    <w:rsid w:val="00F004BC"/>
    <w:rsid w:val="00F0086B"/>
    <w:rsid w:val="00F01A4E"/>
    <w:rsid w:val="00F020EF"/>
    <w:rsid w:val="00F024B8"/>
    <w:rsid w:val="00F02556"/>
    <w:rsid w:val="00F0279F"/>
    <w:rsid w:val="00F031B9"/>
    <w:rsid w:val="00F03775"/>
    <w:rsid w:val="00F0500C"/>
    <w:rsid w:val="00F06B88"/>
    <w:rsid w:val="00F07ABF"/>
    <w:rsid w:val="00F07D67"/>
    <w:rsid w:val="00F10DD1"/>
    <w:rsid w:val="00F10ECF"/>
    <w:rsid w:val="00F10FD5"/>
    <w:rsid w:val="00F12768"/>
    <w:rsid w:val="00F133BA"/>
    <w:rsid w:val="00F149C9"/>
    <w:rsid w:val="00F153AB"/>
    <w:rsid w:val="00F15B08"/>
    <w:rsid w:val="00F173C0"/>
    <w:rsid w:val="00F179D0"/>
    <w:rsid w:val="00F203FB"/>
    <w:rsid w:val="00F20481"/>
    <w:rsid w:val="00F2051D"/>
    <w:rsid w:val="00F2143B"/>
    <w:rsid w:val="00F219A9"/>
    <w:rsid w:val="00F21E0C"/>
    <w:rsid w:val="00F240B2"/>
    <w:rsid w:val="00F24BA7"/>
    <w:rsid w:val="00F24D63"/>
    <w:rsid w:val="00F252E8"/>
    <w:rsid w:val="00F25544"/>
    <w:rsid w:val="00F25D98"/>
    <w:rsid w:val="00F27116"/>
    <w:rsid w:val="00F300FB"/>
    <w:rsid w:val="00F310F0"/>
    <w:rsid w:val="00F31C19"/>
    <w:rsid w:val="00F32197"/>
    <w:rsid w:val="00F326BE"/>
    <w:rsid w:val="00F32AE4"/>
    <w:rsid w:val="00F32F6C"/>
    <w:rsid w:val="00F34267"/>
    <w:rsid w:val="00F35410"/>
    <w:rsid w:val="00F35626"/>
    <w:rsid w:val="00F365E7"/>
    <w:rsid w:val="00F368FF"/>
    <w:rsid w:val="00F36A1C"/>
    <w:rsid w:val="00F36B1A"/>
    <w:rsid w:val="00F377DB"/>
    <w:rsid w:val="00F37945"/>
    <w:rsid w:val="00F40862"/>
    <w:rsid w:val="00F40A29"/>
    <w:rsid w:val="00F41373"/>
    <w:rsid w:val="00F42389"/>
    <w:rsid w:val="00F42BBA"/>
    <w:rsid w:val="00F42D10"/>
    <w:rsid w:val="00F43C1D"/>
    <w:rsid w:val="00F44445"/>
    <w:rsid w:val="00F444E0"/>
    <w:rsid w:val="00F44F53"/>
    <w:rsid w:val="00F4564E"/>
    <w:rsid w:val="00F45C12"/>
    <w:rsid w:val="00F4784E"/>
    <w:rsid w:val="00F509A0"/>
    <w:rsid w:val="00F50D65"/>
    <w:rsid w:val="00F52BBE"/>
    <w:rsid w:val="00F52FE7"/>
    <w:rsid w:val="00F548E3"/>
    <w:rsid w:val="00F54A29"/>
    <w:rsid w:val="00F55306"/>
    <w:rsid w:val="00F5645F"/>
    <w:rsid w:val="00F56F29"/>
    <w:rsid w:val="00F56F7E"/>
    <w:rsid w:val="00F56FC5"/>
    <w:rsid w:val="00F57459"/>
    <w:rsid w:val="00F60DBF"/>
    <w:rsid w:val="00F61165"/>
    <w:rsid w:val="00F616F6"/>
    <w:rsid w:val="00F617F8"/>
    <w:rsid w:val="00F626C8"/>
    <w:rsid w:val="00F6361A"/>
    <w:rsid w:val="00F63B28"/>
    <w:rsid w:val="00F63DED"/>
    <w:rsid w:val="00F6431E"/>
    <w:rsid w:val="00F646C6"/>
    <w:rsid w:val="00F64761"/>
    <w:rsid w:val="00F65CD9"/>
    <w:rsid w:val="00F67889"/>
    <w:rsid w:val="00F67C3E"/>
    <w:rsid w:val="00F67CB8"/>
    <w:rsid w:val="00F707CB"/>
    <w:rsid w:val="00F70A7E"/>
    <w:rsid w:val="00F70DAB"/>
    <w:rsid w:val="00F712B5"/>
    <w:rsid w:val="00F71DC8"/>
    <w:rsid w:val="00F7295B"/>
    <w:rsid w:val="00F72FC5"/>
    <w:rsid w:val="00F73899"/>
    <w:rsid w:val="00F74834"/>
    <w:rsid w:val="00F75400"/>
    <w:rsid w:val="00F75B34"/>
    <w:rsid w:val="00F75C05"/>
    <w:rsid w:val="00F76889"/>
    <w:rsid w:val="00F76FF7"/>
    <w:rsid w:val="00F7702F"/>
    <w:rsid w:val="00F772FF"/>
    <w:rsid w:val="00F77920"/>
    <w:rsid w:val="00F77F6E"/>
    <w:rsid w:val="00F8055E"/>
    <w:rsid w:val="00F80C9F"/>
    <w:rsid w:val="00F8134E"/>
    <w:rsid w:val="00F82C3C"/>
    <w:rsid w:val="00F84328"/>
    <w:rsid w:val="00F849ED"/>
    <w:rsid w:val="00F8554D"/>
    <w:rsid w:val="00F85818"/>
    <w:rsid w:val="00F8611E"/>
    <w:rsid w:val="00F86D75"/>
    <w:rsid w:val="00F87026"/>
    <w:rsid w:val="00F87103"/>
    <w:rsid w:val="00F90121"/>
    <w:rsid w:val="00F905FF"/>
    <w:rsid w:val="00F907FE"/>
    <w:rsid w:val="00F90DBE"/>
    <w:rsid w:val="00F918D7"/>
    <w:rsid w:val="00F91CD4"/>
    <w:rsid w:val="00F91FD6"/>
    <w:rsid w:val="00F9268A"/>
    <w:rsid w:val="00F9487C"/>
    <w:rsid w:val="00F9493D"/>
    <w:rsid w:val="00F95108"/>
    <w:rsid w:val="00F95CD0"/>
    <w:rsid w:val="00F96122"/>
    <w:rsid w:val="00F9622E"/>
    <w:rsid w:val="00F96589"/>
    <w:rsid w:val="00F97141"/>
    <w:rsid w:val="00F97C55"/>
    <w:rsid w:val="00FA035C"/>
    <w:rsid w:val="00FA0CE0"/>
    <w:rsid w:val="00FA0FEC"/>
    <w:rsid w:val="00FA1051"/>
    <w:rsid w:val="00FA2311"/>
    <w:rsid w:val="00FA2316"/>
    <w:rsid w:val="00FA36B5"/>
    <w:rsid w:val="00FA4E62"/>
    <w:rsid w:val="00FA54AF"/>
    <w:rsid w:val="00FA54ED"/>
    <w:rsid w:val="00FA5792"/>
    <w:rsid w:val="00FA58A0"/>
    <w:rsid w:val="00FA637C"/>
    <w:rsid w:val="00FA7235"/>
    <w:rsid w:val="00FB01A2"/>
    <w:rsid w:val="00FB14AB"/>
    <w:rsid w:val="00FB27B0"/>
    <w:rsid w:val="00FB290D"/>
    <w:rsid w:val="00FB3771"/>
    <w:rsid w:val="00FB4153"/>
    <w:rsid w:val="00FB520E"/>
    <w:rsid w:val="00FB594D"/>
    <w:rsid w:val="00FB627E"/>
    <w:rsid w:val="00FB6386"/>
    <w:rsid w:val="00FB658A"/>
    <w:rsid w:val="00FB708D"/>
    <w:rsid w:val="00FC0445"/>
    <w:rsid w:val="00FC0A3B"/>
    <w:rsid w:val="00FC0DFB"/>
    <w:rsid w:val="00FC0EBF"/>
    <w:rsid w:val="00FC10FB"/>
    <w:rsid w:val="00FC1888"/>
    <w:rsid w:val="00FC28D3"/>
    <w:rsid w:val="00FC28E0"/>
    <w:rsid w:val="00FC350A"/>
    <w:rsid w:val="00FC3BA8"/>
    <w:rsid w:val="00FC3BBF"/>
    <w:rsid w:val="00FC4218"/>
    <w:rsid w:val="00FC4D11"/>
    <w:rsid w:val="00FC4DE8"/>
    <w:rsid w:val="00FC58CA"/>
    <w:rsid w:val="00FC59CB"/>
    <w:rsid w:val="00FC5BBD"/>
    <w:rsid w:val="00FC5C92"/>
    <w:rsid w:val="00FC61F2"/>
    <w:rsid w:val="00FD00DA"/>
    <w:rsid w:val="00FD059D"/>
    <w:rsid w:val="00FD20DE"/>
    <w:rsid w:val="00FD3DC1"/>
    <w:rsid w:val="00FD4124"/>
    <w:rsid w:val="00FD50DF"/>
    <w:rsid w:val="00FD53D3"/>
    <w:rsid w:val="00FD5806"/>
    <w:rsid w:val="00FD5B7D"/>
    <w:rsid w:val="00FD5D9E"/>
    <w:rsid w:val="00FD6873"/>
    <w:rsid w:val="00FD69D8"/>
    <w:rsid w:val="00FD6ABF"/>
    <w:rsid w:val="00FD6CBA"/>
    <w:rsid w:val="00FD7814"/>
    <w:rsid w:val="00FE06FA"/>
    <w:rsid w:val="00FE0F7C"/>
    <w:rsid w:val="00FE1484"/>
    <w:rsid w:val="00FE265D"/>
    <w:rsid w:val="00FE3B3A"/>
    <w:rsid w:val="00FE4E4B"/>
    <w:rsid w:val="00FE52AC"/>
    <w:rsid w:val="00FE5CC3"/>
    <w:rsid w:val="00FE6FC8"/>
    <w:rsid w:val="00FE7519"/>
    <w:rsid w:val="00FF0245"/>
    <w:rsid w:val="00FF22A6"/>
    <w:rsid w:val="00FF2631"/>
    <w:rsid w:val="00FF268E"/>
    <w:rsid w:val="00FF3C54"/>
    <w:rsid w:val="00FF3C92"/>
    <w:rsid w:val="00FF5186"/>
    <w:rsid w:val="00FF5D71"/>
    <w:rsid w:val="00FF6A64"/>
    <w:rsid w:val="00FF6D33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SGS Table Basic 1"/>
    <w:basedOn w:val="a1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styleId="af6">
    <w:name w:val="Normal (Web)"/>
    <w:basedOn w:val="a"/>
    <w:uiPriority w:val="99"/>
    <w:semiHidden/>
    <w:unhideWhenUsed/>
    <w:rsid w:val="00C33EE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C33EE0"/>
    <w:rPr>
      <w:b/>
      <w:bCs/>
    </w:rPr>
  </w:style>
  <w:style w:type="paragraph" w:customStyle="1" w:styleId="proposal">
    <w:name w:val="proposal"/>
    <w:basedOn w:val="af8"/>
    <w:next w:val="a"/>
    <w:link w:val="proposalChar"/>
    <w:qFormat/>
    <w:rsid w:val="003A6C4A"/>
    <w:pPr>
      <w:numPr>
        <w:numId w:val="10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3A6C4A"/>
    <w:rPr>
      <w:rFonts w:ascii="Times New Roman" w:eastAsia="宋体" w:hAnsi="Times New Roman"/>
      <w:b/>
    </w:rPr>
  </w:style>
  <w:style w:type="paragraph" w:styleId="af8">
    <w:name w:val="Body Text"/>
    <w:basedOn w:val="a"/>
    <w:link w:val="af9"/>
    <w:semiHidden/>
    <w:unhideWhenUsed/>
    <w:rsid w:val="003A6C4A"/>
    <w:pPr>
      <w:spacing w:after="120"/>
    </w:pPr>
  </w:style>
  <w:style w:type="character" w:customStyle="1" w:styleId="af9">
    <w:name w:val="正文文本 字符"/>
    <w:basedOn w:val="a0"/>
    <w:link w:val="af8"/>
    <w:semiHidden/>
    <w:rsid w:val="003A6C4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2902B5"/>
    <w:pPr>
      <w:numPr>
        <w:numId w:val="20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s-markdown-paragraph">
    <w:name w:val="ds-markdown-paragraph"/>
    <w:basedOn w:val="a"/>
    <w:rsid w:val="005B1F9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caption"/>
    <w:basedOn w:val="a"/>
    <w:next w:val="a"/>
    <w:link w:val="afb"/>
    <w:uiPriority w:val="35"/>
    <w:qFormat/>
    <w:rsid w:val="00C332DF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zh-CN" w:eastAsia="zh-CN"/>
    </w:rPr>
  </w:style>
  <w:style w:type="character" w:customStyle="1" w:styleId="afb">
    <w:name w:val="题注 字符"/>
    <w:link w:val="afa"/>
    <w:uiPriority w:val="35"/>
    <w:qFormat/>
    <w:rsid w:val="00C332DF"/>
    <w:rPr>
      <w:rFonts w:ascii="Times New Roman" w:eastAsia="宋体" w:hAnsi="Times New Roman"/>
      <w:b/>
      <w:lang w:val="zh-CN"/>
    </w:rPr>
  </w:style>
  <w:style w:type="paragraph" w:customStyle="1" w:styleId="Proposal0">
    <w:name w:val="Proposal"/>
    <w:basedOn w:val="a"/>
    <w:link w:val="ProposalChar0"/>
    <w:qFormat/>
    <w:rsid w:val="001D1860"/>
    <w:pPr>
      <w:tabs>
        <w:tab w:val="left" w:pos="1560"/>
      </w:tabs>
      <w:spacing w:line="240" w:lineRule="auto"/>
    </w:pPr>
    <w:rPr>
      <w:rFonts w:eastAsia="Times New Roman"/>
      <w:b/>
      <w:lang w:val="en-US"/>
    </w:rPr>
  </w:style>
  <w:style w:type="character" w:customStyle="1" w:styleId="ProposalChar0">
    <w:name w:val="Proposal Char"/>
    <w:link w:val="Proposal0"/>
    <w:qFormat/>
    <w:rsid w:val="001D1860"/>
    <w:rPr>
      <w:rFonts w:ascii="Times New Roman" w:eastAsia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5354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5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8245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48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59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662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98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32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950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48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65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86DEBA-C1DC-45DA-B411-7088D3CE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DD2727-CCBE-4A03-BB7C-679E8A06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3054</Words>
  <Characters>18202</Characters>
  <Application>Microsoft Office Word</Application>
  <DocSecurity>0</DocSecurity>
  <Lines>827</Lines>
  <Paragraphs>664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2</cp:revision>
  <cp:lastPrinted>2411-12-31T14:59:00Z</cp:lastPrinted>
  <dcterms:created xsi:type="dcterms:W3CDTF">2026-01-30T09:17:00Z</dcterms:created>
  <dcterms:modified xsi:type="dcterms:W3CDTF">2026-01-30T09:17:00Z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360e7ed4-901b-41b9-ae6a-cf380200bee3</vt:lpwstr>
  </property>
</Properties>
</file>